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F4D" w:rsidR="00777BCD" w:rsidP="0028127E" w:rsidRDefault="00777BCD" w14:paraId="41910886" w14:textId="77777777">
      <w:pPr>
        <w:rPr>
          <w:szCs w:val="24"/>
        </w:rPr>
      </w:pPr>
      <w:r w:rsidRPr="00092F4D">
        <w:rPr>
          <w:szCs w:val="24"/>
        </w:rPr>
        <w:t>IN THE SUPREME COURT</w:t>
      </w:r>
    </w:p>
    <w:p w:rsidRPr="00092F4D" w:rsidR="00777BCD" w:rsidP="0028127E" w:rsidRDefault="00777BCD" w14:paraId="7400C475" w14:textId="77777777">
      <w:pPr>
        <w:rPr>
          <w:szCs w:val="24"/>
        </w:rPr>
      </w:pPr>
      <w:r w:rsidRPr="00092F4D">
        <w:rPr>
          <w:szCs w:val="24"/>
        </w:rPr>
        <w:t>OF NEW SOUTH WALES</w:t>
      </w:r>
    </w:p>
    <w:p w:rsidRPr="00092F4D" w:rsidR="00777BCD" w:rsidP="0028127E" w:rsidRDefault="00172EC6" w14:paraId="5C7DBD28" w14:textId="2431CEFA">
      <w:pPr>
        <w:rPr>
          <w:szCs w:val="24"/>
        </w:rPr>
      </w:pPr>
      <w:r w:rsidRPr="00092F4D">
        <w:rPr>
          <w:szCs w:val="24"/>
        </w:rPr>
        <w:t xml:space="preserve">EQUITY </w:t>
      </w:r>
      <w:r w:rsidRPr="00092F4D" w:rsidR="00777BCD">
        <w:rPr>
          <w:szCs w:val="24"/>
        </w:rPr>
        <w:t>DIVISION</w:t>
      </w:r>
    </w:p>
    <w:p w:rsidRPr="00092F4D" w:rsidR="00777BCD" w:rsidP="0028127E" w:rsidRDefault="00777BCD" w14:paraId="5ECE7CB9" w14:textId="77777777">
      <w:pPr>
        <w:rPr>
          <w:szCs w:val="24"/>
        </w:rPr>
      </w:pPr>
    </w:p>
    <w:p w:rsidRPr="00092F4D" w:rsidR="00777BCD" w:rsidP="0028127E" w:rsidRDefault="00777BCD" w14:paraId="3293B334" w14:textId="77777777">
      <w:pPr>
        <w:rPr>
          <w:szCs w:val="24"/>
        </w:rPr>
      </w:pPr>
      <w:r w:rsidRPr="00092F4D">
        <w:rPr>
          <w:szCs w:val="24"/>
        </w:rPr>
        <w:t>BLACK J</w:t>
      </w:r>
    </w:p>
    <w:p w:rsidRPr="00092F4D" w:rsidR="00777BCD" w:rsidP="0028127E" w:rsidRDefault="00777BCD" w14:paraId="674E9E3E" w14:textId="77777777">
      <w:pPr>
        <w:rPr>
          <w:szCs w:val="24"/>
        </w:rPr>
      </w:pPr>
    </w:p>
    <w:p w:rsidRPr="00092F4D" w:rsidR="00777BCD" w:rsidP="0028127E" w:rsidRDefault="00777BCD" w14:paraId="4E198DE2" w14:textId="20625E05">
      <w:pPr>
        <w:rPr>
          <w:szCs w:val="24"/>
        </w:rPr>
      </w:pPr>
      <w:r w:rsidRPr="00092F4D">
        <w:rPr>
          <w:szCs w:val="24"/>
        </w:rPr>
        <w:t>WEDNESDAY 18 FEBRUARY 2026</w:t>
      </w:r>
    </w:p>
    <w:p w:rsidRPr="00092F4D" w:rsidR="00777BCD" w:rsidP="0028127E" w:rsidRDefault="00777BCD" w14:paraId="4564FD61" w14:textId="77777777">
      <w:pPr>
        <w:rPr>
          <w:szCs w:val="24"/>
        </w:rPr>
      </w:pPr>
    </w:p>
    <w:p w:rsidRPr="00092F4D" w:rsidR="00777BCD" w:rsidP="0028127E" w:rsidRDefault="00777BCD" w14:paraId="4E5949C1" w14:textId="77777777">
      <w:pPr>
        <w:rPr>
          <w:b/>
          <w:bCs/>
          <w:szCs w:val="24"/>
        </w:rPr>
      </w:pPr>
      <w:r w:rsidRPr="00092F4D">
        <w:rPr>
          <w:b/>
          <w:bCs/>
          <w:szCs w:val="24"/>
        </w:rPr>
        <w:t>2025/00300503  -  IN THE MATTER OF TAHMOOR COAL PTY LIMITED</w:t>
      </w:r>
    </w:p>
    <w:p w:rsidRPr="00092F4D" w:rsidR="00777BCD" w:rsidP="0028127E" w:rsidRDefault="00777BCD" w14:paraId="526F50F2" w14:textId="76EF41F0">
      <w:pPr>
        <w:rPr>
          <w:b/>
          <w:bCs/>
          <w:szCs w:val="24"/>
        </w:rPr>
      </w:pPr>
      <w:r w:rsidRPr="00092F4D">
        <w:rPr>
          <w:b/>
          <w:bCs/>
          <w:szCs w:val="24"/>
        </w:rPr>
        <w:t xml:space="preserve">2026/00062876  -  </w:t>
      </w:r>
      <w:r w:rsidRPr="00092F4D" w:rsidR="0000455B">
        <w:rPr>
          <w:b/>
          <w:bCs/>
          <w:szCs w:val="24"/>
        </w:rPr>
        <w:t>IN THE MATTER OF TAHMOOR COAL PTY LIMITED (ADMINISTRATORS APPOINTED)</w:t>
      </w:r>
    </w:p>
    <w:p w:rsidRPr="00092F4D" w:rsidR="00777BCD" w:rsidP="0028127E" w:rsidRDefault="00777BCD" w14:paraId="138139F8" w14:textId="77777777">
      <w:pPr>
        <w:rPr>
          <w:szCs w:val="24"/>
        </w:rPr>
      </w:pPr>
    </w:p>
    <w:p w:rsidRPr="00092F4D" w:rsidR="00172EC6" w:rsidP="0028127E" w:rsidRDefault="00172EC6" w14:paraId="609D6EE3" w14:textId="6B6D7DFE">
      <w:pPr>
        <w:rPr>
          <w:szCs w:val="24"/>
        </w:rPr>
      </w:pPr>
      <w:r w:rsidRPr="00092F4D">
        <w:rPr>
          <w:szCs w:val="24"/>
        </w:rPr>
        <w:t>Matters 2025/00300503 and 2026/00062876</w:t>
      </w:r>
    </w:p>
    <w:p w:rsidRPr="00092F4D" w:rsidR="00777BCD" w:rsidP="0028127E" w:rsidRDefault="007F0C67" w14:paraId="7F1BF96B" w14:textId="7ABD1CB7">
      <w:pPr>
        <w:rPr>
          <w:szCs w:val="24"/>
        </w:rPr>
      </w:pPr>
      <w:r w:rsidRPr="00092F4D">
        <w:rPr>
          <w:szCs w:val="24"/>
        </w:rPr>
        <w:t>Mr </w:t>
      </w:r>
      <w:r w:rsidRPr="00092F4D" w:rsidR="00172EC6">
        <w:rPr>
          <w:szCs w:val="24"/>
        </w:rPr>
        <w:t xml:space="preserve">Withers with </w:t>
      </w:r>
      <w:r w:rsidRPr="00092F4D">
        <w:rPr>
          <w:szCs w:val="24"/>
        </w:rPr>
        <w:t>Mr </w:t>
      </w:r>
      <w:r w:rsidRPr="00092F4D" w:rsidR="00172EC6">
        <w:rPr>
          <w:szCs w:val="24"/>
        </w:rPr>
        <w:t>Gee for the Plaintiff</w:t>
      </w:r>
    </w:p>
    <w:p w:rsidRPr="00092F4D" w:rsidR="00777BCD" w:rsidP="0028127E" w:rsidRDefault="007F0C67" w14:paraId="6F3C7168" w14:textId="5E443E4F">
      <w:pPr>
        <w:rPr>
          <w:szCs w:val="24"/>
        </w:rPr>
      </w:pPr>
      <w:r w:rsidRPr="00092F4D">
        <w:rPr>
          <w:szCs w:val="24"/>
        </w:rPr>
        <w:t>Mr </w:t>
      </w:r>
      <w:r w:rsidRPr="00092F4D" w:rsidR="00172EC6">
        <w:rPr>
          <w:szCs w:val="24"/>
        </w:rPr>
        <w:t xml:space="preserve">D </w:t>
      </w:r>
      <w:r w:rsidRPr="00092F4D">
        <w:rPr>
          <w:szCs w:val="24"/>
        </w:rPr>
        <w:t>S</w:t>
      </w:r>
      <w:r w:rsidRPr="00092F4D" w:rsidR="00172EC6">
        <w:rPr>
          <w:szCs w:val="24"/>
        </w:rPr>
        <w:t xml:space="preserve">ulan with </w:t>
      </w:r>
      <w:r w:rsidRPr="00092F4D">
        <w:rPr>
          <w:szCs w:val="24"/>
        </w:rPr>
        <w:t>Ms </w:t>
      </w:r>
      <w:r w:rsidRPr="00092F4D" w:rsidR="00172EC6">
        <w:rPr>
          <w:szCs w:val="24"/>
        </w:rPr>
        <w:t>K Dyon</w:t>
      </w:r>
      <w:r w:rsidRPr="00092F4D" w:rsidR="00777BCD">
        <w:rPr>
          <w:szCs w:val="24"/>
        </w:rPr>
        <w:t xml:space="preserve"> for the</w:t>
      </w:r>
      <w:r w:rsidRPr="00092F4D" w:rsidR="00172EC6">
        <w:rPr>
          <w:szCs w:val="24"/>
        </w:rPr>
        <w:t xml:space="preserve"> </w:t>
      </w:r>
      <w:r w:rsidRPr="00092F4D" w:rsidR="00777BCD">
        <w:rPr>
          <w:szCs w:val="24"/>
        </w:rPr>
        <w:t>Defendant</w:t>
      </w:r>
    </w:p>
    <w:p w:rsidRPr="00092F4D" w:rsidR="00172EC6" w:rsidP="0028127E" w:rsidRDefault="00172EC6" w14:paraId="378917A7" w14:textId="77777777">
      <w:pPr>
        <w:rPr>
          <w:szCs w:val="24"/>
        </w:rPr>
      </w:pPr>
    </w:p>
    <w:p w:rsidRPr="00092F4D" w:rsidR="00172EC6" w:rsidP="0028127E" w:rsidRDefault="00E07263" w14:paraId="0D5CA2F5" w14:textId="2E329090">
      <w:pPr>
        <w:rPr>
          <w:szCs w:val="24"/>
        </w:rPr>
      </w:pPr>
      <w:r w:rsidRPr="00092F4D">
        <w:rPr>
          <w:szCs w:val="24"/>
        </w:rPr>
        <w:t>M</w:t>
      </w:r>
      <w:r w:rsidRPr="00092F4D" w:rsidR="00172EC6">
        <w:rPr>
          <w:szCs w:val="24"/>
        </w:rPr>
        <w:t>atter 2025/00300503</w:t>
      </w:r>
    </w:p>
    <w:p w:rsidRPr="00092F4D" w:rsidR="007F0C67" w:rsidP="00E07263" w:rsidRDefault="007F0C67" w14:paraId="37B3DFA4" w14:textId="77777777">
      <w:pPr>
        <w:pStyle w:val="paragraph"/>
        <w:spacing w:before="0" w:beforeAutospacing="0" w:after="0" w:afterAutospacing="0"/>
        <w:textAlignment w:val="baseline"/>
        <w:rPr>
          <w:rStyle w:val="eop"/>
          <w:rFonts w:ascii="Arial" w:hAnsi="Arial" w:cs="Arial"/>
          <w:lang w:val="en-GB"/>
        </w:rPr>
      </w:pPr>
      <w:r w:rsidRPr="00092F4D">
        <w:rPr>
          <w:rStyle w:val="normaltextrun"/>
          <w:rFonts w:ascii="Arial" w:hAnsi="Arial" w:cs="Arial"/>
          <w:shd w:val="clear" w:color="auto" w:fill="FFFFFF"/>
          <w:lang w:val="en-GB"/>
        </w:rPr>
        <w:t>Mr </w:t>
      </w:r>
      <w:r w:rsidRPr="00092F4D" w:rsidR="00E07263">
        <w:rPr>
          <w:rStyle w:val="normaltextrun"/>
          <w:rFonts w:ascii="Arial" w:hAnsi="Arial" w:cs="Arial"/>
          <w:shd w:val="clear" w:color="auto" w:fill="FFFFFF"/>
          <w:lang w:val="en-GB"/>
        </w:rPr>
        <w:t>J Hynes for Liberty Primary Metals Australia, Creditor</w:t>
      </w:r>
    </w:p>
    <w:p w:rsidRPr="00092F4D" w:rsidR="007F0C67" w:rsidP="00E07263" w:rsidRDefault="007F0C67" w14:paraId="6AA770BF" w14:textId="77777777">
      <w:pPr>
        <w:pStyle w:val="paragraph"/>
        <w:spacing w:before="0" w:beforeAutospacing="0" w:after="0" w:afterAutospacing="0"/>
        <w:textAlignment w:val="baseline"/>
        <w:rPr>
          <w:rStyle w:val="eop"/>
          <w:rFonts w:ascii="Arial" w:hAnsi="Arial" w:cs="Arial"/>
          <w:lang w:val="en-GB"/>
        </w:rPr>
      </w:pPr>
      <w:r w:rsidRPr="00092F4D">
        <w:rPr>
          <w:rStyle w:val="normaltextrun"/>
          <w:rFonts w:ascii="Arial" w:hAnsi="Arial" w:cs="Arial"/>
          <w:shd w:val="clear" w:color="auto" w:fill="FFFFFF"/>
          <w:lang w:val="en-GB"/>
        </w:rPr>
        <w:t>Mr </w:t>
      </w:r>
      <w:r w:rsidRPr="00092F4D" w:rsidR="00E07263">
        <w:rPr>
          <w:rStyle w:val="normaltextrun"/>
          <w:rFonts w:ascii="Arial" w:hAnsi="Arial" w:cs="Arial"/>
          <w:shd w:val="clear" w:color="auto" w:fill="FFFFFF"/>
          <w:lang w:val="en-GB"/>
        </w:rPr>
        <w:t>E Styles for CS Gas, Supporting Creditor</w:t>
      </w:r>
    </w:p>
    <w:p w:rsidRPr="00092F4D" w:rsidR="007F0C67" w:rsidP="00E07263" w:rsidRDefault="007F0C67" w14:paraId="11C9A81E" w14:textId="77777777">
      <w:pPr>
        <w:pStyle w:val="paragraph"/>
        <w:spacing w:before="0" w:beforeAutospacing="0" w:after="0" w:afterAutospacing="0"/>
        <w:textAlignment w:val="baseline"/>
        <w:rPr>
          <w:rStyle w:val="eop"/>
          <w:rFonts w:ascii="Arial" w:hAnsi="Arial" w:cs="Arial"/>
          <w:lang w:val="en-GB"/>
        </w:rPr>
      </w:pPr>
      <w:r w:rsidRPr="00092F4D">
        <w:rPr>
          <w:rStyle w:val="normaltextrun"/>
          <w:rFonts w:ascii="Arial" w:hAnsi="Arial" w:cs="Arial"/>
          <w:shd w:val="clear" w:color="auto" w:fill="FFFFFF"/>
          <w:lang w:val="en-GB"/>
        </w:rPr>
        <w:t>Ms </w:t>
      </w:r>
      <w:r w:rsidRPr="00092F4D" w:rsidR="00E07263">
        <w:rPr>
          <w:rStyle w:val="normaltextrun"/>
          <w:rFonts w:ascii="Arial" w:hAnsi="Arial" w:cs="Arial"/>
          <w:shd w:val="clear" w:color="auto" w:fill="FFFFFF"/>
          <w:lang w:val="en-GB"/>
        </w:rPr>
        <w:t>Stracey for ICOC, Supporting Creditor</w:t>
      </w:r>
    </w:p>
    <w:p w:rsidRPr="00092F4D" w:rsidR="00E07263" w:rsidP="00E07263" w:rsidRDefault="007F0C67" w14:paraId="012B6AA9" w14:textId="349D4E17">
      <w:pPr>
        <w:pStyle w:val="paragraph"/>
        <w:spacing w:before="0" w:beforeAutospacing="0" w:after="0" w:afterAutospacing="0"/>
        <w:textAlignment w:val="baseline"/>
        <w:rPr>
          <w:rFonts w:ascii="Arial" w:hAnsi="Arial" w:cs="Arial"/>
          <w:lang w:val="en-GB"/>
        </w:rPr>
      </w:pPr>
      <w:r w:rsidRPr="00092F4D">
        <w:rPr>
          <w:rStyle w:val="normaltextrun"/>
          <w:rFonts w:ascii="Arial" w:hAnsi="Arial" w:cs="Arial"/>
          <w:shd w:val="clear" w:color="auto" w:fill="FFFFFF"/>
          <w:lang w:val="en-GB"/>
        </w:rPr>
        <w:t>Ms </w:t>
      </w:r>
      <w:r w:rsidRPr="00092F4D" w:rsidR="00E07263">
        <w:rPr>
          <w:rStyle w:val="normaltextrun"/>
          <w:rFonts w:ascii="Arial" w:hAnsi="Arial" w:cs="Arial"/>
          <w:shd w:val="clear" w:color="auto" w:fill="FFFFFF"/>
          <w:lang w:val="en-GB"/>
        </w:rPr>
        <w:t>E Succar for Bingo Waste Services Pty Ltd, Supporting Creditor, via telephone link</w:t>
      </w:r>
    </w:p>
    <w:p w:rsidRPr="00092F4D" w:rsidR="007F0C67" w:rsidP="00E07263" w:rsidRDefault="007F0C67" w14:paraId="2EEC7D7F" w14:textId="77777777">
      <w:pPr>
        <w:pStyle w:val="paragraph"/>
        <w:spacing w:before="0" w:beforeAutospacing="0" w:after="0" w:afterAutospacing="0"/>
        <w:textAlignment w:val="baseline"/>
        <w:rPr>
          <w:rStyle w:val="eop"/>
          <w:rFonts w:ascii="Arial" w:hAnsi="Arial" w:cs="Arial"/>
          <w:lang w:val="en-GB"/>
        </w:rPr>
      </w:pPr>
      <w:r w:rsidRPr="00092F4D">
        <w:rPr>
          <w:rStyle w:val="normaltextrun"/>
          <w:rFonts w:ascii="Arial" w:hAnsi="Arial" w:cs="Arial"/>
          <w:shd w:val="clear" w:color="auto" w:fill="FFFFFF"/>
          <w:lang w:val="en-GB"/>
        </w:rPr>
        <w:t>Mr </w:t>
      </w:r>
      <w:r w:rsidRPr="00092F4D" w:rsidR="00E07263">
        <w:rPr>
          <w:rStyle w:val="normaltextrun"/>
          <w:rFonts w:ascii="Arial" w:hAnsi="Arial" w:cs="Arial"/>
          <w:shd w:val="clear" w:color="auto" w:fill="FFFFFF"/>
          <w:lang w:val="en-GB"/>
        </w:rPr>
        <w:t>Trichardt for Waratah Engineering, Supporting Creditor, via telephone link</w:t>
      </w:r>
    </w:p>
    <w:p w:rsidRPr="00092F4D" w:rsidR="007F0C67" w:rsidP="00E07263" w:rsidRDefault="007F0C67" w14:paraId="61165C0E" w14:textId="77777777">
      <w:pPr>
        <w:pStyle w:val="paragraph"/>
        <w:spacing w:before="0" w:beforeAutospacing="0" w:after="0" w:afterAutospacing="0"/>
        <w:textAlignment w:val="baseline"/>
        <w:rPr>
          <w:rStyle w:val="eop"/>
          <w:rFonts w:ascii="Arial" w:hAnsi="Arial" w:cs="Arial"/>
          <w:lang w:val="en-GB"/>
        </w:rPr>
      </w:pPr>
      <w:r w:rsidRPr="00092F4D">
        <w:rPr>
          <w:rStyle w:val="normaltextrun"/>
          <w:rFonts w:ascii="Arial" w:hAnsi="Arial" w:cs="Arial"/>
          <w:shd w:val="clear" w:color="auto" w:fill="FFFFFF"/>
          <w:lang w:val="en-GB"/>
        </w:rPr>
        <w:t>Mr </w:t>
      </w:r>
      <w:r w:rsidRPr="00092F4D" w:rsidR="00E07263">
        <w:rPr>
          <w:rStyle w:val="normaltextrun"/>
          <w:rFonts w:ascii="Arial" w:hAnsi="Arial" w:cs="Arial"/>
          <w:shd w:val="clear" w:color="auto" w:fill="FFFFFF"/>
          <w:lang w:val="en-GB"/>
        </w:rPr>
        <w:t>C Adair for Coalfield Maintenance, Supporting Creditor, via telephone link</w:t>
      </w:r>
    </w:p>
    <w:p w:rsidRPr="00092F4D" w:rsidR="00E07263" w:rsidP="00E07263" w:rsidRDefault="007F0C67" w14:paraId="2CD56DE2" w14:textId="41973699">
      <w:pPr>
        <w:pStyle w:val="paragraph"/>
        <w:spacing w:before="0" w:beforeAutospacing="0" w:after="0" w:afterAutospacing="0"/>
        <w:textAlignment w:val="baseline"/>
        <w:rPr>
          <w:rFonts w:ascii="Arial" w:hAnsi="Arial" w:cs="Arial"/>
          <w:lang w:val="en-GB"/>
        </w:rPr>
      </w:pPr>
      <w:r w:rsidRPr="00092F4D">
        <w:rPr>
          <w:rStyle w:val="normaltextrun"/>
          <w:rFonts w:ascii="Arial" w:hAnsi="Arial" w:cs="Arial"/>
          <w:shd w:val="clear" w:color="auto" w:fill="FFFFFF"/>
          <w:lang w:val="en-GB"/>
        </w:rPr>
        <w:t>Ms </w:t>
      </w:r>
      <w:r w:rsidRPr="00092F4D" w:rsidR="00E07263">
        <w:rPr>
          <w:rStyle w:val="normaltextrun"/>
          <w:rFonts w:ascii="Arial" w:hAnsi="Arial" w:cs="Arial"/>
          <w:shd w:val="clear" w:color="auto" w:fill="FFFFFF"/>
          <w:lang w:val="en-GB"/>
        </w:rPr>
        <w:t>Ana Navegantes Coimbra for Aurizon, Supporting Creditor via telephone</w:t>
      </w:r>
      <w:r w:rsidRPr="00092F4D" w:rsidR="00E07263">
        <w:rPr>
          <w:rStyle w:val="eop"/>
          <w:rFonts w:ascii="Arial" w:hAnsi="Arial" w:cs="Arial"/>
          <w:lang w:val="en-GB"/>
        </w:rPr>
        <w:t> link</w:t>
      </w:r>
    </w:p>
    <w:p w:rsidRPr="00092F4D" w:rsidR="00E07263" w:rsidP="00E07263" w:rsidRDefault="007F0C67" w14:paraId="12E53E96" w14:textId="058478BA">
      <w:pPr>
        <w:pStyle w:val="paragraph"/>
        <w:spacing w:before="0" w:beforeAutospacing="0" w:after="0" w:afterAutospacing="0"/>
        <w:textAlignment w:val="baseline"/>
        <w:rPr>
          <w:rFonts w:ascii="Arial" w:hAnsi="Arial" w:cs="Arial"/>
          <w:lang w:val="en-GB"/>
        </w:rPr>
      </w:pPr>
      <w:r w:rsidRPr="00092F4D">
        <w:rPr>
          <w:rStyle w:val="normaltextrun"/>
          <w:rFonts w:ascii="Arial" w:hAnsi="Arial" w:cs="Arial"/>
          <w:shd w:val="clear" w:color="auto" w:fill="FFFFFF"/>
          <w:lang w:val="en-GB"/>
        </w:rPr>
        <w:t>Mr </w:t>
      </w:r>
      <w:r w:rsidRPr="00092F4D" w:rsidR="00E07263">
        <w:rPr>
          <w:rStyle w:val="normaltextrun"/>
          <w:rFonts w:ascii="Arial" w:hAnsi="Arial" w:cs="Arial"/>
          <w:shd w:val="clear" w:color="auto" w:fill="FFFFFF"/>
          <w:lang w:val="en-GB"/>
        </w:rPr>
        <w:t>K Ti for JBE Contracting Pty Ltd, Supporting Creditor, via telephone</w:t>
      </w:r>
      <w:r w:rsidRPr="00092F4D" w:rsidR="00E07263">
        <w:rPr>
          <w:rStyle w:val="eop"/>
          <w:rFonts w:ascii="Arial" w:hAnsi="Arial" w:cs="Arial"/>
          <w:lang w:val="en-GB"/>
        </w:rPr>
        <w:t> link</w:t>
      </w:r>
    </w:p>
    <w:p w:rsidRPr="00092F4D" w:rsidR="00777BCD" w:rsidP="0028127E" w:rsidRDefault="00777BCD" w14:paraId="7CD7A694" w14:textId="77777777">
      <w:pPr>
        <w:rPr>
          <w:b/>
          <w:bCs/>
          <w:szCs w:val="24"/>
        </w:rPr>
      </w:pPr>
    </w:p>
    <w:p w:rsidRPr="00092F4D" w:rsidR="00777BCD" w:rsidP="00DE6BA4" w:rsidRDefault="00777BCD" w14:paraId="781E6915" w14:textId="77777777">
      <w:pPr>
        <w:jc w:val="center"/>
        <w:rPr>
          <w:szCs w:val="24"/>
        </w:rPr>
      </w:pPr>
      <w:r w:rsidRPr="00092F4D">
        <w:rPr>
          <w:szCs w:val="24"/>
        </w:rPr>
        <w:t>---</w:t>
      </w:r>
    </w:p>
    <w:p w:rsidRPr="00092F4D" w:rsidR="00777BCD" w:rsidP="00DE6BA4" w:rsidRDefault="00777BCD" w14:paraId="41B24B6E" w14:textId="77777777">
      <w:pPr>
        <w:rPr>
          <w:szCs w:val="24"/>
        </w:rPr>
      </w:pPr>
    </w:p>
    <w:p w:rsidRPr="00092F4D" w:rsidR="007355F0" w:rsidP="007355F0" w:rsidRDefault="007355F0" w14:paraId="2E4DF21A" w14:textId="4B249665">
      <w:r w:rsidRPr="00092F4D">
        <w:t>HIS HONOUR</w:t>
      </w:r>
      <w:r w:rsidRPr="00092F4D" w:rsidR="007F0C67">
        <w:t xml:space="preserve">:  </w:t>
      </w:r>
      <w:r w:rsidRPr="00092F4D">
        <w:t>Yes</w:t>
      </w:r>
      <w:r w:rsidRPr="00092F4D" w:rsidR="007F0C67">
        <w:t xml:space="preserve">.  </w:t>
      </w:r>
      <w:r w:rsidRPr="00092F4D">
        <w:t>Call the matters of Tahmoor Coal Pty Ltd</w:t>
      </w:r>
      <w:r w:rsidRPr="00092F4D" w:rsidR="007F0C67">
        <w:t xml:space="preserve">.  </w:t>
      </w:r>
      <w:r w:rsidRPr="00092F4D">
        <w:t>Now, while I appreciate that the two matters are being heard together, the evidence in one to be the evidence in the other, it is likely, I suspect, to be convenient as a practical manner if I first call and take appearances in the 2025 proceedings</w:t>
      </w:r>
      <w:r w:rsidRPr="00092F4D" w:rsidR="007F0C67">
        <w:t xml:space="preserve">.  </w:t>
      </w:r>
      <w:r w:rsidRPr="00092F4D">
        <w:t>Yes</w:t>
      </w:r>
      <w:r w:rsidRPr="00092F4D" w:rsidR="007F0C67">
        <w:t xml:space="preserve">.  </w:t>
      </w:r>
      <w:r w:rsidRPr="00092F4D">
        <w:t>So if I could take appearances in the 2025 proceedings, the winding-up proceedings in the matter of Tahmoor Coal.</w:t>
      </w:r>
    </w:p>
    <w:p w:rsidRPr="00092F4D" w:rsidR="007355F0" w:rsidP="007355F0" w:rsidRDefault="007355F0" w14:paraId="7F4D98A6" w14:textId="77777777"/>
    <w:p w:rsidRPr="00092F4D" w:rsidR="007355F0" w:rsidP="007355F0" w:rsidRDefault="007355F0" w14:paraId="5EE603E6" w14:textId="2AE45E41">
      <w:r w:rsidRPr="00092F4D">
        <w:t>WITHERS</w:t>
      </w:r>
      <w:r w:rsidRPr="00092F4D" w:rsidR="007F0C67">
        <w:t xml:space="preserve">:  </w:t>
      </w:r>
      <w:r w:rsidRPr="00092F4D">
        <w:t>Yes</w:t>
      </w:r>
      <w:r w:rsidRPr="00092F4D" w:rsidR="007F0C67">
        <w:t xml:space="preserve">.  </w:t>
      </w:r>
      <w:r w:rsidRPr="00092F4D">
        <w:t>I appear for the plaintiff</w:t>
      </w:r>
      <w:r w:rsidRPr="00092F4D" w:rsidR="007F0C67">
        <w:t xml:space="preserve">.  </w:t>
      </w:r>
      <w:r w:rsidRPr="00092F4D">
        <w:t>That</w:t>
      </w:r>
      <w:r w:rsidRPr="00092F4D" w:rsidR="007F0C67">
        <w:t>’</w:t>
      </w:r>
      <w:r w:rsidRPr="00092F4D">
        <w:t xml:space="preserve">s Coal Mines Insurance in those proceedings with </w:t>
      </w:r>
      <w:r w:rsidRPr="00092F4D" w:rsidR="007F0C67">
        <w:t>Mr </w:t>
      </w:r>
      <w:r w:rsidRPr="00092F4D">
        <w:t>G</w:t>
      </w:r>
      <w:r w:rsidRPr="00092F4D" w:rsidR="00AE004E">
        <w:t>ee</w:t>
      </w:r>
      <w:r w:rsidRPr="00092F4D">
        <w:t>(?), your Honour.</w:t>
      </w:r>
    </w:p>
    <w:p w:rsidRPr="00092F4D" w:rsidR="007355F0" w:rsidP="007355F0" w:rsidRDefault="007355F0" w14:paraId="39308877" w14:textId="77777777"/>
    <w:p w:rsidRPr="00092F4D" w:rsidR="007355F0" w:rsidP="007355F0" w:rsidRDefault="007355F0" w14:paraId="15F00504" w14:textId="321E0318">
      <w:r w:rsidRPr="00092F4D">
        <w:t>HIS HONOUR</w:t>
      </w:r>
      <w:r w:rsidRPr="00092F4D" w:rsidR="007F0C67">
        <w:t xml:space="preserve">:  </w:t>
      </w:r>
      <w:r w:rsidRPr="00092F4D">
        <w:t xml:space="preserve">Thank you, </w:t>
      </w:r>
      <w:r w:rsidRPr="00092F4D" w:rsidR="007F0C67">
        <w:t>Mr </w:t>
      </w:r>
      <w:r w:rsidRPr="00092F4D">
        <w:t>Withers.</w:t>
      </w:r>
    </w:p>
    <w:p w:rsidRPr="00092F4D" w:rsidR="007355F0" w:rsidP="007355F0" w:rsidRDefault="007355F0" w14:paraId="33FD1E61" w14:textId="77777777"/>
    <w:p w:rsidRPr="00092F4D" w:rsidR="007355F0" w:rsidP="007355F0" w:rsidRDefault="007355F0" w14:paraId="1083445C" w14:textId="1E92D2D9">
      <w:r w:rsidRPr="00092F4D">
        <w:t>SULAN</w:t>
      </w:r>
      <w:r w:rsidRPr="00092F4D" w:rsidR="007F0C67">
        <w:t xml:space="preserve">:  </w:t>
      </w:r>
      <w:r w:rsidRPr="00092F4D">
        <w:t xml:space="preserve">Sulan with </w:t>
      </w:r>
      <w:r w:rsidRPr="00092F4D" w:rsidR="007F0C67">
        <w:t>Mr </w:t>
      </w:r>
      <w:r w:rsidRPr="00092F4D">
        <w:t>Dyon for the defendant.</w:t>
      </w:r>
    </w:p>
    <w:p w:rsidRPr="00092F4D" w:rsidR="007355F0" w:rsidP="007355F0" w:rsidRDefault="007355F0" w14:paraId="16E23E16" w14:textId="77777777"/>
    <w:p w:rsidRPr="00092F4D" w:rsidR="007355F0" w:rsidP="007355F0" w:rsidRDefault="007355F0" w14:paraId="0074A278" w14:textId="49C72D17">
      <w:r w:rsidRPr="00092F4D">
        <w:t>HIS HONOUR</w:t>
      </w:r>
      <w:r w:rsidRPr="00092F4D" w:rsidR="007F0C67">
        <w:t xml:space="preserve">:  </w:t>
      </w:r>
      <w:r w:rsidRPr="00092F4D">
        <w:t>Yes</w:t>
      </w:r>
      <w:r w:rsidRPr="00092F4D" w:rsidR="007F0C67">
        <w:t xml:space="preserve">.  </w:t>
      </w:r>
      <w:r w:rsidRPr="00092F4D">
        <w:t xml:space="preserve">Thank you, </w:t>
      </w:r>
      <w:r w:rsidRPr="00092F4D" w:rsidR="007F0C67">
        <w:t>Mr </w:t>
      </w:r>
      <w:r w:rsidRPr="00092F4D">
        <w:t>Sulan.</w:t>
      </w:r>
    </w:p>
    <w:p w:rsidRPr="00092F4D" w:rsidR="007355F0" w:rsidP="007355F0" w:rsidRDefault="007355F0" w14:paraId="15898C38" w14:textId="77777777"/>
    <w:p w:rsidRPr="00092F4D" w:rsidR="007355F0" w:rsidP="007355F0" w:rsidRDefault="007355F0" w14:paraId="58D503C7" w14:textId="7512705A">
      <w:r w:rsidRPr="00092F4D">
        <w:t>HYNES</w:t>
      </w:r>
      <w:r w:rsidRPr="00092F4D" w:rsidR="007F0C67">
        <w:t xml:space="preserve">:  </w:t>
      </w:r>
      <w:r w:rsidRPr="00092F4D">
        <w:t>And, your Honour, Hynes</w:t>
      </w:r>
      <w:r w:rsidRPr="00092F4D" w:rsidR="007F0C67">
        <w:t xml:space="preserve">.  </w:t>
      </w:r>
      <w:r w:rsidRPr="00092F4D">
        <w:t>I appear for Liberty Primary Metals Australia through its deed administrators.</w:t>
      </w:r>
    </w:p>
    <w:p w:rsidRPr="00092F4D" w:rsidR="007355F0" w:rsidP="007355F0" w:rsidRDefault="007355F0" w14:paraId="7EFEE0EA" w14:textId="77777777"/>
    <w:p w:rsidR="00092F4D" w:rsidP="007355F0" w:rsidRDefault="007355F0" w14:paraId="08A1BC5D" w14:textId="77777777">
      <w:pPr>
        <w:sectPr w:rsidR="00092F4D" w:rsidSect="00092F4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247" w:bottom="1417" w:left="2268" w:header="300" w:footer="850" w:gutter="0"/>
          <w:lnNumType w:countBy="5"/>
          <w:pgNumType w:start="1"/>
          <w:cols w:space="708"/>
          <w:docGrid w:linePitch="360"/>
        </w:sectPr>
      </w:pPr>
      <w:r w:rsidRPr="00092F4D">
        <w:t>HIS HONOUR</w:t>
      </w:r>
      <w:r w:rsidRPr="00092F4D" w:rsidR="007F0C67">
        <w:t xml:space="preserve">:  </w:t>
      </w:r>
      <w:r w:rsidRPr="00092F4D">
        <w:t>Yes</w:t>
      </w:r>
      <w:r w:rsidRPr="00092F4D" w:rsidR="007F0C67">
        <w:t xml:space="preserve">.  </w:t>
      </w:r>
      <w:r w:rsidRPr="00092F4D">
        <w:t xml:space="preserve">Thank you, </w:t>
      </w:r>
      <w:r w:rsidRPr="00092F4D" w:rsidR="007F0C67">
        <w:t>Mr </w:t>
      </w:r>
      <w:r w:rsidRPr="00092F4D">
        <w:t>Hynes</w:t>
      </w:r>
      <w:r w:rsidRPr="00092F4D" w:rsidR="007F0C67">
        <w:t xml:space="preserve">.  </w:t>
      </w:r>
      <w:r w:rsidRPr="00092F4D">
        <w:t xml:space="preserve">Now, do I have any supporting </w:t>
      </w:r>
    </w:p>
    <w:p w:rsidRPr="00092F4D" w:rsidR="007355F0" w:rsidP="007355F0" w:rsidRDefault="007355F0" w14:paraId="13075DA8" w14:textId="6656A9AF">
      <w:r w:rsidRPr="00092F4D">
        <w:lastRenderedPageBreak/>
        <w:t>creditors appearing first in person?</w:t>
      </w:r>
    </w:p>
    <w:p w:rsidRPr="00092F4D" w:rsidR="007355F0" w:rsidP="007355F0" w:rsidRDefault="007355F0" w14:paraId="1CA0B832" w14:textId="77777777"/>
    <w:p w:rsidRPr="00092F4D" w:rsidR="007355F0" w:rsidP="007355F0" w:rsidRDefault="007355F0" w14:paraId="5CC7188D" w14:textId="675D85B2">
      <w:r w:rsidRPr="00092F4D">
        <w:t>STYLES</w:t>
      </w:r>
      <w:r w:rsidRPr="00092F4D" w:rsidR="007F0C67">
        <w:t xml:space="preserve">:  </w:t>
      </w:r>
      <w:r w:rsidRPr="00092F4D">
        <w:t>May it please the Court</w:t>
      </w:r>
      <w:r w:rsidRPr="00092F4D" w:rsidR="007F0C67">
        <w:t xml:space="preserve">.  </w:t>
      </w:r>
      <w:r w:rsidRPr="00092F4D">
        <w:t>Styles, S-T-Y-L-E-S, initial E, for supporting creditor CS Gas, your Honour.</w:t>
      </w:r>
    </w:p>
    <w:p w:rsidRPr="00092F4D" w:rsidR="007355F0" w:rsidP="007355F0" w:rsidRDefault="007355F0" w14:paraId="5D05B083" w14:textId="77777777"/>
    <w:p w:rsidRPr="00092F4D" w:rsidR="007355F0" w:rsidP="007355F0" w:rsidRDefault="007355F0" w14:paraId="5F4CA28B" w14:textId="344325E6">
      <w:r w:rsidRPr="00092F4D">
        <w:t>HIS HONOUR</w:t>
      </w:r>
      <w:r w:rsidRPr="00092F4D" w:rsidR="007F0C67">
        <w:t xml:space="preserve">:  </w:t>
      </w:r>
      <w:r w:rsidRPr="00092F4D">
        <w:t>Yes, thank you</w:t>
      </w:r>
      <w:r w:rsidRPr="00092F4D" w:rsidR="007F0C67">
        <w:t xml:space="preserve">.  </w:t>
      </w:r>
      <w:r w:rsidRPr="00092F4D">
        <w:t>If you</w:t>
      </w:r>
      <w:r w:rsidRPr="00092F4D" w:rsidR="007F0C67">
        <w:t>’</w:t>
      </w:r>
      <w:r w:rsidRPr="00092F4D">
        <w:t xml:space="preserve">d just give me one moment, </w:t>
      </w:r>
      <w:r w:rsidRPr="00092F4D" w:rsidR="007F0C67">
        <w:t>Mr </w:t>
      </w:r>
      <w:r w:rsidRPr="00092F4D">
        <w:t>Styles.</w:t>
      </w:r>
    </w:p>
    <w:p w:rsidRPr="00092F4D" w:rsidR="007355F0" w:rsidP="007355F0" w:rsidRDefault="007355F0" w14:paraId="1A04A5A2" w14:textId="77777777"/>
    <w:p w:rsidRPr="00092F4D" w:rsidR="007F0C67" w:rsidP="007355F0" w:rsidRDefault="007355F0" w14:paraId="087D3657" w14:textId="77777777">
      <w:r w:rsidRPr="00092F4D">
        <w:t>TELEPHONE LINK COMMENCED AT 10.03AM</w:t>
      </w:r>
    </w:p>
    <w:p w:rsidRPr="00092F4D" w:rsidR="007355F0" w:rsidP="007355F0" w:rsidRDefault="007355F0" w14:paraId="6FC0D1A5" w14:textId="31D66213"/>
    <w:p w:rsidRPr="00092F4D" w:rsidR="007355F0" w:rsidP="007355F0" w:rsidRDefault="007355F0" w14:paraId="53379490" w14:textId="3524B03C">
      <w:r w:rsidRPr="00092F4D">
        <w:t>SPEAKER</w:t>
      </w:r>
      <w:r w:rsidRPr="00092F4D" w:rsidR="007F0C67">
        <w:t xml:space="preserve">:  </w:t>
      </w:r>
      <w:r w:rsidRPr="00092F4D">
        <w:t>Are they there on site today</w:t>
      </w:r>
      <w:r w:rsidRPr="00092F4D" w:rsidR="007F0C67">
        <w:t>..(not transcribable)..</w:t>
      </w:r>
    </w:p>
    <w:p w:rsidRPr="00092F4D" w:rsidR="007355F0" w:rsidP="007355F0" w:rsidRDefault="007355F0" w14:paraId="164B2844" w14:textId="77777777"/>
    <w:p w:rsidRPr="00092F4D" w:rsidR="007355F0" w:rsidP="007355F0" w:rsidRDefault="007355F0" w14:paraId="5C5464E9" w14:textId="4CE82A7A">
      <w:r w:rsidRPr="00092F4D">
        <w:t>HIS HONOUR</w:t>
      </w:r>
      <w:r w:rsidRPr="00092F4D" w:rsidR="007F0C67">
        <w:t xml:space="preserve">:  </w:t>
      </w:r>
      <w:r w:rsidRPr="00092F4D">
        <w:t>I just ask parties who are online to ensure that they are muted.</w:t>
      </w:r>
    </w:p>
    <w:p w:rsidRPr="00092F4D" w:rsidR="007355F0" w:rsidP="007355F0" w:rsidRDefault="007355F0" w14:paraId="2CB01EEE" w14:textId="77777777"/>
    <w:p w:rsidRPr="00092F4D" w:rsidR="007355F0" w:rsidP="007355F0" w:rsidRDefault="007355F0" w14:paraId="7B9F5398" w14:textId="340F86B0">
      <w:r w:rsidRPr="00092F4D">
        <w:t>SPEAKER</w:t>
      </w:r>
      <w:r w:rsidRPr="00092F4D" w:rsidR="007F0C67">
        <w:t>:  ..(not transcribable)..</w:t>
      </w:r>
      <w:r w:rsidRPr="00092F4D">
        <w:t>court case too</w:t>
      </w:r>
      <w:r w:rsidRPr="00092F4D" w:rsidR="007F0C67">
        <w:t>..(not transcribable)..</w:t>
      </w:r>
    </w:p>
    <w:p w:rsidRPr="00092F4D" w:rsidR="007355F0" w:rsidP="007355F0" w:rsidRDefault="007355F0" w14:paraId="2A56E4D5" w14:textId="77777777"/>
    <w:p w:rsidRPr="00092F4D" w:rsidR="007F0C67" w:rsidP="007355F0" w:rsidRDefault="007355F0" w14:paraId="29B2C74B" w14:textId="77777777">
      <w:r w:rsidRPr="00092F4D">
        <w:t>HIS HONOUR</w:t>
      </w:r>
      <w:r w:rsidRPr="00092F4D" w:rsidR="007F0C67">
        <w:t xml:space="preserve">:  </w:t>
      </w:r>
      <w:r w:rsidRPr="00092F4D">
        <w:t>Can I ask parties who are online to ensure that they are muted</w:t>
      </w:r>
      <w:r w:rsidRPr="00092F4D" w:rsidR="007F0C67">
        <w:t>.</w:t>
      </w:r>
    </w:p>
    <w:p w:rsidRPr="00092F4D" w:rsidR="007355F0" w:rsidP="007355F0" w:rsidRDefault="007355F0" w14:paraId="1D7D698A" w14:textId="2C96A132"/>
    <w:p w:rsidRPr="00092F4D" w:rsidR="007355F0" w:rsidP="007355F0" w:rsidRDefault="007355F0" w14:paraId="6F4693A5" w14:textId="6EB395BE">
      <w:r w:rsidRPr="00092F4D">
        <w:t>SPEAKER</w:t>
      </w:r>
      <w:r w:rsidRPr="00092F4D" w:rsidR="007F0C67">
        <w:t>:  ..(not transcribable)..</w:t>
      </w:r>
    </w:p>
    <w:p w:rsidRPr="00092F4D" w:rsidR="007355F0" w:rsidP="007355F0" w:rsidRDefault="007355F0" w14:paraId="019B09D8" w14:textId="77777777"/>
    <w:p w:rsidRPr="00092F4D" w:rsidR="007355F0" w:rsidP="007355F0" w:rsidRDefault="007355F0" w14:paraId="33D56256" w14:textId="387521B1">
      <w:r w:rsidRPr="00092F4D">
        <w:t>HIS HONOUR</w:t>
      </w:r>
      <w:r w:rsidRPr="00092F4D" w:rsidR="007F0C67">
        <w:t xml:space="preserve">:  </w:t>
      </w:r>
      <w:r w:rsidRPr="00092F4D">
        <w:t xml:space="preserve">Now, </w:t>
      </w:r>
      <w:r w:rsidRPr="00092F4D" w:rsidR="007F0C67">
        <w:t>Mr </w:t>
      </w:r>
      <w:r w:rsidRPr="00092F4D">
        <w:t>Styles, you appear for CS Gas?</w:t>
      </w:r>
    </w:p>
    <w:p w:rsidRPr="00092F4D" w:rsidR="007355F0" w:rsidP="007355F0" w:rsidRDefault="007355F0" w14:paraId="1C2A3FEF" w14:textId="77777777"/>
    <w:p w:rsidRPr="00092F4D" w:rsidR="007355F0" w:rsidP="007355F0" w:rsidRDefault="007355F0" w14:paraId="1BE365C4" w14:textId="69534399">
      <w:r w:rsidRPr="00092F4D">
        <w:t>STYLES</w:t>
      </w:r>
      <w:r w:rsidRPr="00092F4D" w:rsidR="007F0C67">
        <w:t xml:space="preserve">:  </w:t>
      </w:r>
      <w:r w:rsidRPr="00092F4D">
        <w:t>Yes, your Honour.</w:t>
      </w:r>
    </w:p>
    <w:p w:rsidRPr="00092F4D" w:rsidR="007355F0" w:rsidP="007355F0" w:rsidRDefault="007355F0" w14:paraId="7DC3D94B" w14:textId="77777777"/>
    <w:p w:rsidRPr="00092F4D" w:rsidR="007355F0" w:rsidP="007355F0" w:rsidRDefault="007355F0" w14:paraId="5D740692" w14:textId="6FDB9720">
      <w:r w:rsidRPr="00092F4D">
        <w:t>SPEAKER</w:t>
      </w:r>
      <w:r w:rsidRPr="00092F4D" w:rsidR="007F0C67">
        <w:t>:  ..(not transcribable)..</w:t>
      </w:r>
    </w:p>
    <w:p w:rsidRPr="00092F4D" w:rsidR="007355F0" w:rsidP="007355F0" w:rsidRDefault="007355F0" w14:paraId="472CFC0F" w14:textId="77777777"/>
    <w:p w:rsidRPr="00092F4D" w:rsidR="007355F0" w:rsidP="007355F0" w:rsidRDefault="007355F0" w14:paraId="23CEB04E" w14:textId="158D6027">
      <w:r w:rsidRPr="00092F4D">
        <w:t>SPEAKER</w:t>
      </w:r>
      <w:r w:rsidRPr="00092F4D" w:rsidR="007F0C67">
        <w:t xml:space="preserve">:  </w:t>
      </w:r>
      <w:r w:rsidRPr="00092F4D">
        <w:t>Yeah.</w:t>
      </w:r>
    </w:p>
    <w:p w:rsidRPr="00092F4D" w:rsidR="007355F0" w:rsidP="007355F0" w:rsidRDefault="007355F0" w14:paraId="4B4E668B" w14:textId="77777777"/>
    <w:p w:rsidRPr="00092F4D" w:rsidR="007355F0" w:rsidP="007355F0" w:rsidRDefault="007355F0" w14:paraId="19C0C3E8" w14:textId="68EABB77">
      <w:r w:rsidRPr="00092F4D">
        <w:t>SPEAKER</w:t>
      </w:r>
      <w:r w:rsidRPr="00092F4D" w:rsidR="007F0C67">
        <w:t xml:space="preserve">:  </w:t>
      </w:r>
      <w:r w:rsidRPr="00092F4D">
        <w:t>No, it</w:t>
      </w:r>
      <w:r w:rsidRPr="00092F4D" w:rsidR="007F0C67">
        <w:t>’</w:t>
      </w:r>
      <w:r w:rsidRPr="00092F4D">
        <w:t>s a bit confusing</w:t>
      </w:r>
      <w:r w:rsidRPr="00092F4D" w:rsidR="007F0C67">
        <w:t>..(not transcribable)..</w:t>
      </w:r>
    </w:p>
    <w:p w:rsidRPr="00092F4D" w:rsidR="007355F0" w:rsidP="007355F0" w:rsidRDefault="007355F0" w14:paraId="132853DB" w14:textId="77777777"/>
    <w:p w:rsidRPr="00092F4D" w:rsidR="007355F0" w:rsidP="007355F0" w:rsidRDefault="007355F0" w14:paraId="0D25B15C" w14:textId="35684041">
      <w:r w:rsidRPr="00092F4D">
        <w:t>HIS HONOUR</w:t>
      </w:r>
      <w:r w:rsidRPr="00092F4D" w:rsidR="007F0C67">
        <w:t xml:space="preserve">:  </w:t>
      </w:r>
      <w:r w:rsidRPr="00092F4D">
        <w:t>This one further attempt to ask parties who are online to ensure you are muted.</w:t>
      </w:r>
    </w:p>
    <w:p w:rsidRPr="00092F4D" w:rsidR="007355F0" w:rsidP="007355F0" w:rsidRDefault="007355F0" w14:paraId="7A11BDC2" w14:textId="77777777"/>
    <w:p w:rsidRPr="00092F4D" w:rsidR="007355F0" w:rsidP="007355F0" w:rsidRDefault="007355F0" w14:paraId="15A9A32E" w14:textId="71368190">
      <w:r w:rsidRPr="00092F4D">
        <w:t>SPEAKER</w:t>
      </w:r>
      <w:r w:rsidRPr="00092F4D" w:rsidR="007F0C67">
        <w:t>:  ..(not transcribable)..</w:t>
      </w:r>
    </w:p>
    <w:p w:rsidRPr="00092F4D" w:rsidR="007355F0" w:rsidP="007355F0" w:rsidRDefault="007355F0" w14:paraId="27E5DE2D" w14:textId="77777777"/>
    <w:p w:rsidRPr="00092F4D" w:rsidR="007355F0" w:rsidP="007355F0" w:rsidRDefault="007355F0" w14:paraId="38891C3F" w14:textId="713DCE58">
      <w:r w:rsidRPr="00092F4D">
        <w:t>HIS HONOUR</w:t>
      </w:r>
      <w:r w:rsidRPr="00092F4D" w:rsidR="007F0C67">
        <w:t xml:space="preserve">:  </w:t>
      </w:r>
      <w:r w:rsidRPr="00092F4D">
        <w:t>If you do not do so, then you will either be disconnected, or I may have to disconnect everyone</w:t>
      </w:r>
      <w:r w:rsidRPr="00092F4D" w:rsidR="007F0C67">
        <w:t xml:space="preserve">.  </w:t>
      </w:r>
      <w:r w:rsidRPr="00092F4D">
        <w:t>All right, thank you</w:t>
      </w:r>
      <w:r w:rsidRPr="00092F4D" w:rsidR="007F0C67">
        <w:t xml:space="preserve">.  </w:t>
      </w:r>
      <w:r w:rsidRPr="00092F4D">
        <w:t>Now, other parties appearing in present for supporting creditors.</w:t>
      </w:r>
    </w:p>
    <w:p w:rsidRPr="00092F4D" w:rsidR="007355F0" w:rsidP="007355F0" w:rsidRDefault="007355F0" w14:paraId="7F0D63B1" w14:textId="77777777"/>
    <w:p w:rsidRPr="00092F4D" w:rsidR="007355F0" w:rsidP="007355F0" w:rsidRDefault="007355F0" w14:paraId="3FB67017" w14:textId="626D9641">
      <w:r w:rsidRPr="00092F4D">
        <w:t>STRACEY</w:t>
      </w:r>
      <w:r w:rsidRPr="00092F4D" w:rsidR="007F0C67">
        <w:t xml:space="preserve">:  </w:t>
      </w:r>
      <w:r w:rsidRPr="00092F4D">
        <w:t>May it please the Court</w:t>
      </w:r>
      <w:r w:rsidRPr="00092F4D" w:rsidR="007F0C67">
        <w:t xml:space="preserve">.  </w:t>
      </w:r>
      <w:r w:rsidRPr="00092F4D">
        <w:t xml:space="preserve">Stracey, S-T-R-A-C-E-Y, solicitor for supporting creditor </w:t>
      </w:r>
      <w:r w:rsidRPr="00092F4D" w:rsidR="00172EC6">
        <w:t>ICOC</w:t>
      </w:r>
      <w:r w:rsidRPr="00092F4D">
        <w:t>.</w:t>
      </w:r>
    </w:p>
    <w:p w:rsidRPr="00092F4D" w:rsidR="007355F0" w:rsidP="007355F0" w:rsidRDefault="007355F0" w14:paraId="54F706AF" w14:textId="77777777"/>
    <w:p w:rsidRPr="00092F4D" w:rsidR="007355F0" w:rsidP="007355F0" w:rsidRDefault="007355F0" w14:paraId="23C849BB" w14:textId="43C4AFCA">
      <w:r w:rsidRPr="00092F4D">
        <w:t>HIS HONOUR</w:t>
      </w:r>
      <w:r w:rsidRPr="00092F4D" w:rsidR="007F0C67">
        <w:t xml:space="preserve">:  </w:t>
      </w:r>
      <w:r w:rsidRPr="00092F4D">
        <w:t xml:space="preserve">Thank you, </w:t>
      </w:r>
      <w:r w:rsidRPr="00092F4D" w:rsidR="007F0C67">
        <w:t>Ms </w:t>
      </w:r>
      <w:r w:rsidRPr="00092F4D">
        <w:t>Tracey(as said)</w:t>
      </w:r>
      <w:r w:rsidRPr="00092F4D" w:rsidR="007F0C67">
        <w:t xml:space="preserve">.  </w:t>
      </w:r>
      <w:r w:rsidRPr="00092F4D">
        <w:t>Yes, any other supporting creditors appearing in person</w:t>
      </w:r>
      <w:r w:rsidRPr="00092F4D" w:rsidR="007F0C67">
        <w:t xml:space="preserve">?  </w:t>
      </w:r>
      <w:r w:rsidRPr="00092F4D">
        <w:t>Are there any other supporting creditors appearing by telephone?</w:t>
      </w:r>
    </w:p>
    <w:p w:rsidRPr="00092F4D" w:rsidR="007355F0" w:rsidP="007355F0" w:rsidRDefault="007355F0" w14:paraId="55C162D3" w14:textId="77777777"/>
    <w:p w:rsidRPr="00092F4D" w:rsidR="007355F0" w:rsidP="007355F0" w:rsidRDefault="007355F0" w14:paraId="76F914F6" w14:textId="3FC9017C">
      <w:r w:rsidRPr="00092F4D">
        <w:t>SUCCAR</w:t>
      </w:r>
      <w:r w:rsidRPr="00092F4D" w:rsidR="007F0C67">
        <w:t xml:space="preserve">:  </w:t>
      </w:r>
      <w:r w:rsidRPr="00092F4D">
        <w:t>May it please the Court</w:t>
      </w:r>
      <w:r w:rsidRPr="00092F4D" w:rsidR="007F0C67">
        <w:t xml:space="preserve">.  </w:t>
      </w:r>
      <w:r w:rsidRPr="00092F4D">
        <w:t>Succar, S-U-C-C-A-R, initial E, for Bingle Waste Services Pty Ltd.</w:t>
      </w:r>
    </w:p>
    <w:p w:rsidRPr="00092F4D" w:rsidR="007355F0" w:rsidP="007355F0" w:rsidRDefault="007355F0" w14:paraId="4CA6192D" w14:textId="77777777"/>
    <w:p w:rsidRPr="00092F4D" w:rsidR="007355F0" w:rsidP="007355F0" w:rsidRDefault="007355F0" w14:paraId="1B20BE46" w14:textId="5C0865BB">
      <w:r w:rsidRPr="00092F4D">
        <w:t>HIS HONOUR</w:t>
      </w:r>
      <w:r w:rsidRPr="00092F4D" w:rsidR="007F0C67">
        <w:t xml:space="preserve">:  </w:t>
      </w:r>
      <w:r w:rsidRPr="00092F4D">
        <w:t xml:space="preserve">Thank you, </w:t>
      </w:r>
      <w:r w:rsidRPr="00092F4D" w:rsidR="007F0C67">
        <w:t>Ms </w:t>
      </w:r>
      <w:r w:rsidRPr="00092F4D">
        <w:t>Succar</w:t>
      </w:r>
      <w:r w:rsidRPr="00092F4D" w:rsidR="007F0C67">
        <w:t xml:space="preserve">.  </w:t>
      </w:r>
      <w:r w:rsidRPr="00092F4D">
        <w:t>Anyone else by telephone?</w:t>
      </w:r>
    </w:p>
    <w:p w:rsidR="00092F4D" w:rsidP="007355F0" w:rsidRDefault="00092F4D" w14:paraId="4B0FF77E" w14:textId="77777777">
      <w:pPr>
        <w:sectPr w:rsidR="00092F4D" w:rsidSect="00092F4D">
          <w:headerReference w:type="default" r:id="rId16"/>
          <w:footerReference w:type="default" r:id="rId17"/>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52303E9F" w14:textId="77777777"/>
    <w:p w:rsidRPr="00092F4D" w:rsidR="007355F0" w:rsidP="007355F0" w:rsidRDefault="007355F0" w14:paraId="1FDF46A3" w14:textId="41637FB7">
      <w:r w:rsidRPr="00092F4D">
        <w:t>TRICHARDT</w:t>
      </w:r>
      <w:r w:rsidRPr="00092F4D" w:rsidR="007F0C67">
        <w:t xml:space="preserve">:  </w:t>
      </w:r>
      <w:r w:rsidRPr="00092F4D">
        <w:t>May it please the Court, your Honour</w:t>
      </w:r>
      <w:r w:rsidRPr="00092F4D" w:rsidR="007F0C67">
        <w:t xml:space="preserve">.  </w:t>
      </w:r>
      <w:r w:rsidRPr="00092F4D">
        <w:t>Antoine(?) Trichardt, T-R-I-C-H-A-R-D-T, appearing for Warratah and HPT(?).</w:t>
      </w:r>
    </w:p>
    <w:p w:rsidRPr="00092F4D" w:rsidR="007355F0" w:rsidP="007355F0" w:rsidRDefault="007355F0" w14:paraId="53A58BC4" w14:textId="77777777"/>
    <w:p w:rsidRPr="00092F4D" w:rsidR="007355F0" w:rsidP="007355F0" w:rsidRDefault="007355F0" w14:paraId="10EFD305" w14:textId="39DAA372">
      <w:r w:rsidRPr="00092F4D">
        <w:t>HIS HONOUR</w:t>
      </w:r>
      <w:r w:rsidRPr="00092F4D" w:rsidR="007F0C67">
        <w:t xml:space="preserve">:  </w:t>
      </w:r>
      <w:r w:rsidRPr="00092F4D">
        <w:t xml:space="preserve">Thank you, </w:t>
      </w:r>
      <w:r w:rsidRPr="00092F4D" w:rsidR="007F0C67">
        <w:t>Mr </w:t>
      </w:r>
      <w:r w:rsidRPr="00092F4D">
        <w:t>Trichardt</w:t>
      </w:r>
      <w:r w:rsidRPr="00092F4D" w:rsidR="007F0C67">
        <w:t xml:space="preserve">.  </w:t>
      </w:r>
      <w:r w:rsidRPr="00092F4D">
        <w:t>And any other supporting creditors by telephone?</w:t>
      </w:r>
    </w:p>
    <w:p w:rsidRPr="00092F4D" w:rsidR="007355F0" w:rsidP="007355F0" w:rsidRDefault="007355F0" w14:paraId="5B7F211C" w14:textId="77777777"/>
    <w:p w:rsidRPr="00092F4D" w:rsidR="007355F0" w:rsidP="007355F0" w:rsidRDefault="007355F0" w14:paraId="37261526" w14:textId="432D7F0C">
      <w:r w:rsidRPr="00092F4D">
        <w:t>ADAIR</w:t>
      </w:r>
      <w:r w:rsidRPr="00092F4D" w:rsidR="007F0C67">
        <w:t xml:space="preserve">:  </w:t>
      </w:r>
      <w:r w:rsidRPr="00092F4D">
        <w:t>Yes, your Honour--</w:t>
      </w:r>
    </w:p>
    <w:p w:rsidRPr="00092F4D" w:rsidR="007355F0" w:rsidP="007355F0" w:rsidRDefault="007355F0" w14:paraId="4B0634CF" w14:textId="77777777"/>
    <w:p w:rsidRPr="00092F4D" w:rsidR="007355F0" w:rsidP="007355F0" w:rsidRDefault="007355F0" w14:paraId="4824D984" w14:textId="31AEE4E6">
      <w:r w:rsidRPr="00092F4D">
        <w:t>NAVEGANTES COIMBRA</w:t>
      </w:r>
      <w:r w:rsidRPr="00092F4D" w:rsidR="007F0C67">
        <w:t xml:space="preserve">:  </w:t>
      </w:r>
      <w:r w:rsidRPr="00092F4D">
        <w:t>May it please the Court--</w:t>
      </w:r>
    </w:p>
    <w:p w:rsidRPr="00092F4D" w:rsidR="007355F0" w:rsidP="007355F0" w:rsidRDefault="007355F0" w14:paraId="48B98182" w14:textId="77777777"/>
    <w:p w:rsidRPr="00092F4D" w:rsidR="007355F0" w:rsidP="007355F0" w:rsidRDefault="007355F0" w14:paraId="0FAA28ED" w14:textId="614F133C">
      <w:r w:rsidRPr="00092F4D">
        <w:t>ADAIR</w:t>
      </w:r>
      <w:r w:rsidRPr="00092F4D" w:rsidR="007F0C67">
        <w:t xml:space="preserve">:  </w:t>
      </w:r>
      <w:r w:rsidRPr="00092F4D">
        <w:t>Sorry, Adair, A-D-A-I-R, initial C</w:t>
      </w:r>
      <w:r w:rsidRPr="00092F4D" w:rsidR="007F0C67">
        <w:t xml:space="preserve">.  </w:t>
      </w:r>
      <w:r w:rsidRPr="00092F4D">
        <w:t>I appear for Coalfield(?) Maintenance, supporting creditor.</w:t>
      </w:r>
    </w:p>
    <w:p w:rsidRPr="00092F4D" w:rsidR="007355F0" w:rsidP="007355F0" w:rsidRDefault="007355F0" w14:paraId="0DF0D7A1" w14:textId="77777777"/>
    <w:p w:rsidRPr="00092F4D" w:rsidR="007355F0" w:rsidP="007355F0" w:rsidRDefault="007355F0" w14:paraId="6B8CF28F" w14:textId="585AC0CD">
      <w:r w:rsidRPr="00092F4D">
        <w:t>HIS HONOUR</w:t>
      </w:r>
      <w:r w:rsidRPr="00092F4D" w:rsidR="007F0C67">
        <w:t xml:space="preserve">:  </w:t>
      </w:r>
      <w:r w:rsidRPr="00092F4D">
        <w:t xml:space="preserve">Thank you, </w:t>
      </w:r>
      <w:r w:rsidRPr="00092F4D" w:rsidR="007F0C67">
        <w:t>Mr </w:t>
      </w:r>
      <w:r w:rsidRPr="00092F4D">
        <w:t>Adair</w:t>
      </w:r>
      <w:r w:rsidRPr="00092F4D" w:rsidR="007F0C67">
        <w:t xml:space="preserve">.  </w:t>
      </w:r>
      <w:r w:rsidRPr="00092F4D">
        <w:t>And there was one other appearance.</w:t>
      </w:r>
    </w:p>
    <w:p w:rsidRPr="00092F4D" w:rsidR="007355F0" w:rsidP="007355F0" w:rsidRDefault="007355F0" w14:paraId="19424533" w14:textId="77777777"/>
    <w:p w:rsidRPr="00092F4D" w:rsidR="007355F0" w:rsidP="007355F0" w:rsidRDefault="007355F0" w14:paraId="1E6562B6" w14:textId="4FC87533">
      <w:r w:rsidRPr="00092F4D">
        <w:t>NAVEGANTES COIMBRA</w:t>
      </w:r>
      <w:r w:rsidRPr="00092F4D" w:rsidR="007F0C67">
        <w:t xml:space="preserve">:  </w:t>
      </w:r>
      <w:r w:rsidRPr="00092F4D">
        <w:t>May it please the Court</w:t>
      </w:r>
      <w:r w:rsidRPr="00092F4D" w:rsidR="007F0C67">
        <w:t xml:space="preserve">.  </w:t>
      </w:r>
      <w:r w:rsidRPr="00092F4D">
        <w:t>Yes, your Honour</w:t>
      </w:r>
      <w:r w:rsidRPr="00092F4D" w:rsidR="007F0C67">
        <w:t xml:space="preserve">.  </w:t>
      </w:r>
      <w:r w:rsidRPr="00092F4D">
        <w:t>Navegantes Coimbra, spelt N-A-V-E-G-A-N-T-E-S C-O-I-M-B-R-A--</w:t>
      </w:r>
    </w:p>
    <w:p w:rsidRPr="00092F4D" w:rsidR="007355F0" w:rsidP="007355F0" w:rsidRDefault="007355F0" w14:paraId="3288A7E6" w14:textId="77777777"/>
    <w:p w:rsidRPr="00092F4D" w:rsidR="007355F0" w:rsidP="007355F0" w:rsidRDefault="007355F0" w14:paraId="3F9DFCD8" w14:textId="1027538F">
      <w:r w:rsidRPr="00092F4D">
        <w:t>HIS HONOUR</w:t>
      </w:r>
      <w:r w:rsidRPr="00092F4D" w:rsidR="007F0C67">
        <w:t xml:space="preserve">:  </w:t>
      </w:r>
      <w:r w:rsidRPr="00092F4D">
        <w:t>I</w:t>
      </w:r>
      <w:r w:rsidRPr="00092F4D" w:rsidR="007F0C67">
        <w:t>’</w:t>
      </w:r>
      <w:r w:rsidRPr="00092F4D">
        <w:t>m sorry, but just one moment</w:t>
      </w:r>
      <w:r w:rsidRPr="00092F4D" w:rsidR="007F0C67">
        <w:t xml:space="preserve">.  </w:t>
      </w:r>
      <w:r w:rsidRPr="00092F4D">
        <w:t>Would you mind starting again and proceeding a little more slowly for me.</w:t>
      </w:r>
    </w:p>
    <w:p w:rsidRPr="00092F4D" w:rsidR="007355F0" w:rsidP="007355F0" w:rsidRDefault="007355F0" w14:paraId="2AF9BF97" w14:textId="77777777"/>
    <w:p w:rsidRPr="00092F4D" w:rsidR="007355F0" w:rsidP="007355F0" w:rsidRDefault="007355F0" w14:paraId="4A37C485" w14:textId="2A56FD5E">
      <w:r w:rsidRPr="00092F4D">
        <w:t>NAVEGANTES COIMBRA</w:t>
      </w:r>
      <w:r w:rsidRPr="00092F4D" w:rsidR="007F0C67">
        <w:t xml:space="preserve">:  </w:t>
      </w:r>
      <w:r w:rsidRPr="00092F4D">
        <w:t>Yes, your Honour.</w:t>
      </w:r>
    </w:p>
    <w:p w:rsidRPr="00092F4D" w:rsidR="007355F0" w:rsidP="007355F0" w:rsidRDefault="007355F0" w14:paraId="587AF2CA" w14:textId="77777777"/>
    <w:p w:rsidRPr="00092F4D" w:rsidR="007355F0" w:rsidP="007355F0" w:rsidRDefault="007355F0" w14:paraId="7FC10C5E" w14:textId="2BCDA7A1">
      <w:r w:rsidRPr="00092F4D">
        <w:t>HIS HONOUR</w:t>
      </w:r>
      <w:r w:rsidRPr="00092F4D" w:rsidR="007F0C67">
        <w:t xml:space="preserve">:  </w:t>
      </w:r>
      <w:r w:rsidRPr="00092F4D">
        <w:t>So your name is?</w:t>
      </w:r>
    </w:p>
    <w:p w:rsidRPr="00092F4D" w:rsidR="007355F0" w:rsidP="007355F0" w:rsidRDefault="007355F0" w14:paraId="2C045BF3" w14:textId="77777777"/>
    <w:p w:rsidRPr="00092F4D" w:rsidR="007355F0" w:rsidP="007355F0" w:rsidRDefault="007355F0" w14:paraId="3E483F09" w14:textId="03A420BC">
      <w:r w:rsidRPr="00092F4D">
        <w:t>NAVEGANTES COIMBRA</w:t>
      </w:r>
      <w:r w:rsidRPr="00092F4D" w:rsidR="007F0C67">
        <w:t xml:space="preserve">:  </w:t>
      </w:r>
      <w:r w:rsidRPr="00092F4D">
        <w:t>Navegantes Coimbra, spelt N-A-V-E-G-A-N-T-E-S, and then there</w:t>
      </w:r>
      <w:r w:rsidRPr="00092F4D" w:rsidR="007F0C67">
        <w:t>’</w:t>
      </w:r>
      <w:r w:rsidRPr="00092F4D">
        <w:t>s a space, C-O-I-M-B-R-A, initial A</w:t>
      </w:r>
      <w:r w:rsidRPr="00092F4D" w:rsidR="007F0C67">
        <w:t xml:space="preserve">.  </w:t>
      </w:r>
      <w:r w:rsidRPr="00092F4D">
        <w:t>Solicitor of King &amp; Wood Mallesons, appearing on behalf of Aurizon Operations as a supporting creditor.</w:t>
      </w:r>
    </w:p>
    <w:p w:rsidRPr="00092F4D" w:rsidR="007355F0" w:rsidP="007355F0" w:rsidRDefault="007355F0" w14:paraId="74A71A3A" w14:textId="77777777"/>
    <w:p w:rsidRPr="00092F4D" w:rsidR="007355F0" w:rsidP="007355F0" w:rsidRDefault="007355F0" w14:paraId="49A61ABB" w14:textId="7D22B285">
      <w:r w:rsidRPr="00092F4D">
        <w:t>HIS HONOUR</w:t>
      </w:r>
      <w:r w:rsidRPr="00092F4D" w:rsidR="007F0C67">
        <w:t xml:space="preserve">:  </w:t>
      </w:r>
      <w:r w:rsidRPr="00092F4D">
        <w:t>Yes</w:t>
      </w:r>
      <w:r w:rsidRPr="00092F4D" w:rsidR="007F0C67">
        <w:t xml:space="preserve">.  </w:t>
      </w:r>
      <w:r w:rsidRPr="00092F4D">
        <w:t>And that was Horizon or Arising Operations.</w:t>
      </w:r>
    </w:p>
    <w:p w:rsidRPr="00092F4D" w:rsidR="007355F0" w:rsidP="007355F0" w:rsidRDefault="007355F0" w14:paraId="045C54EC" w14:textId="77777777"/>
    <w:p w:rsidRPr="00092F4D" w:rsidR="007355F0" w:rsidP="007355F0" w:rsidRDefault="007355F0" w14:paraId="6532A52B" w14:textId="03750AB1">
      <w:r w:rsidRPr="00092F4D">
        <w:t>NAVEGANTES COIMBRA</w:t>
      </w:r>
      <w:r w:rsidRPr="00092F4D" w:rsidR="007F0C67">
        <w:t xml:space="preserve">:  </w:t>
      </w:r>
      <w:r w:rsidRPr="00092F4D">
        <w:t>Aurizon, your Honour.</w:t>
      </w:r>
    </w:p>
    <w:p w:rsidRPr="00092F4D" w:rsidR="007355F0" w:rsidP="007355F0" w:rsidRDefault="007355F0" w14:paraId="62F74EBE" w14:textId="77777777"/>
    <w:p w:rsidRPr="00092F4D" w:rsidR="007355F0" w:rsidP="007355F0" w:rsidRDefault="007355F0" w14:paraId="4494ACFC" w14:textId="6A04368B">
      <w:r w:rsidRPr="00092F4D">
        <w:t>HIS HONOUR</w:t>
      </w:r>
      <w:r w:rsidRPr="00092F4D" w:rsidR="007F0C67">
        <w:t xml:space="preserve">:  </w:t>
      </w:r>
      <w:r w:rsidRPr="00092F4D">
        <w:t>I</w:t>
      </w:r>
      <w:r w:rsidRPr="00092F4D" w:rsidR="007F0C67">
        <w:t>’</w:t>
      </w:r>
      <w:r w:rsidRPr="00092F4D">
        <w:t>m sorry</w:t>
      </w:r>
      <w:r w:rsidRPr="00092F4D" w:rsidR="007F0C67">
        <w:t xml:space="preserve">.  </w:t>
      </w:r>
      <w:r w:rsidRPr="00092F4D">
        <w:t>Thank you</w:t>
      </w:r>
      <w:r w:rsidRPr="00092F4D" w:rsidR="007F0C67">
        <w:t xml:space="preserve">.  </w:t>
      </w:r>
      <w:r w:rsidRPr="00092F4D">
        <w:t>A-U-R-I-Z-O-N; correct?</w:t>
      </w:r>
    </w:p>
    <w:p w:rsidRPr="00092F4D" w:rsidR="007355F0" w:rsidP="007355F0" w:rsidRDefault="007355F0" w14:paraId="16BD10D9" w14:textId="77777777"/>
    <w:p w:rsidRPr="00092F4D" w:rsidR="007355F0" w:rsidP="007355F0" w:rsidRDefault="007355F0" w14:paraId="6E3C0B61" w14:textId="4C1E522A">
      <w:r w:rsidRPr="00092F4D">
        <w:t>NAVEGANTES COIMBRA</w:t>
      </w:r>
      <w:r w:rsidRPr="00092F4D" w:rsidR="007F0C67">
        <w:t xml:space="preserve">:  </w:t>
      </w:r>
      <w:r w:rsidRPr="00092F4D">
        <w:t>That</w:t>
      </w:r>
      <w:r w:rsidRPr="00092F4D" w:rsidR="007F0C67">
        <w:t>’</w:t>
      </w:r>
      <w:r w:rsidRPr="00092F4D">
        <w:t>s correct, your Honour</w:t>
      </w:r>
      <w:r w:rsidRPr="00092F4D" w:rsidR="007F0C67">
        <w:t xml:space="preserve">.  </w:t>
      </w:r>
      <w:r w:rsidRPr="00092F4D">
        <w:t>Thank you.</w:t>
      </w:r>
    </w:p>
    <w:p w:rsidRPr="00092F4D" w:rsidR="007355F0" w:rsidP="007355F0" w:rsidRDefault="007355F0" w14:paraId="108D6B12" w14:textId="77777777"/>
    <w:p w:rsidRPr="00092F4D" w:rsidR="007355F0" w:rsidP="007355F0" w:rsidRDefault="007355F0" w14:paraId="1C515B7F" w14:textId="34E38258">
      <w:r w:rsidRPr="00092F4D">
        <w:t>HIS HONOUR</w:t>
      </w:r>
      <w:r w:rsidRPr="00092F4D" w:rsidR="007F0C67">
        <w:t xml:space="preserve">:  </w:t>
      </w:r>
      <w:r w:rsidRPr="00092F4D">
        <w:t>Thank you</w:t>
      </w:r>
      <w:r w:rsidRPr="00092F4D" w:rsidR="007F0C67">
        <w:t xml:space="preserve">.  </w:t>
      </w:r>
      <w:r w:rsidRPr="00092F4D">
        <w:t>Just one moment</w:t>
      </w:r>
      <w:r w:rsidRPr="00092F4D" w:rsidR="007F0C67">
        <w:t xml:space="preserve">.  </w:t>
      </w:r>
      <w:r w:rsidRPr="00092F4D">
        <w:t>And are there any other supporting creditors who have not yet announced their appearance?</w:t>
      </w:r>
    </w:p>
    <w:p w:rsidRPr="00092F4D" w:rsidR="007355F0" w:rsidP="007355F0" w:rsidRDefault="007355F0" w14:paraId="782FD553" w14:textId="77777777"/>
    <w:p w:rsidRPr="00092F4D" w:rsidR="007355F0" w:rsidP="007355F0" w:rsidRDefault="007355F0" w14:paraId="5E17C836" w14:textId="734DB47B">
      <w:r w:rsidRPr="00092F4D">
        <w:t>TI</w:t>
      </w:r>
      <w:r w:rsidRPr="00092F4D" w:rsidR="007F0C67">
        <w:t xml:space="preserve">:  </w:t>
      </w:r>
      <w:r w:rsidRPr="00092F4D">
        <w:t>If it pleases the Court, your Honour</w:t>
      </w:r>
      <w:r w:rsidRPr="00092F4D" w:rsidR="007F0C67">
        <w:t xml:space="preserve">.  </w:t>
      </w:r>
      <w:r w:rsidRPr="00092F4D">
        <w:t>Ti, that</w:t>
      </w:r>
      <w:r w:rsidRPr="00092F4D" w:rsidR="007F0C67">
        <w:t>’</w:t>
      </w:r>
      <w:r w:rsidRPr="00092F4D">
        <w:t>s spelt T-I, initial K</w:t>
      </w:r>
      <w:r w:rsidRPr="00092F4D" w:rsidR="007F0C67">
        <w:t xml:space="preserve">.  </w:t>
      </w:r>
      <w:r w:rsidRPr="00092F4D">
        <w:t>Solicitor appearing on behalf of a supporting creditor JVE Contractors Pty Ltd.</w:t>
      </w:r>
    </w:p>
    <w:p w:rsidRPr="00092F4D" w:rsidR="007355F0" w:rsidP="007355F0" w:rsidRDefault="007355F0" w14:paraId="5168B195" w14:textId="77777777"/>
    <w:p w:rsidRPr="00092F4D" w:rsidR="007355F0" w:rsidP="007355F0" w:rsidRDefault="007355F0" w14:paraId="38718589" w14:textId="14F7C66E">
      <w:r w:rsidRPr="00092F4D">
        <w:t>HIS HONOUR</w:t>
      </w:r>
      <w:r w:rsidRPr="00092F4D" w:rsidR="007F0C67">
        <w:t xml:space="preserve">:  </w:t>
      </w:r>
      <w:r w:rsidRPr="00092F4D">
        <w:t xml:space="preserve">And that was </w:t>
      </w:r>
      <w:r w:rsidRPr="00092F4D" w:rsidR="007F0C67">
        <w:t>Mr </w:t>
      </w:r>
      <w:r w:rsidRPr="00092F4D">
        <w:t>Ti, T-I; is that right?</w:t>
      </w:r>
    </w:p>
    <w:p w:rsidRPr="00092F4D" w:rsidR="007355F0" w:rsidP="007355F0" w:rsidRDefault="007355F0" w14:paraId="761C9B87" w14:textId="77777777"/>
    <w:p w:rsidRPr="00092F4D" w:rsidR="007F0C67" w:rsidP="007355F0" w:rsidRDefault="007355F0" w14:paraId="36E8D5AB" w14:textId="77777777">
      <w:r w:rsidRPr="00092F4D">
        <w:t>TI</w:t>
      </w:r>
      <w:r w:rsidRPr="00092F4D" w:rsidR="007F0C67">
        <w:t xml:space="preserve">:  </w:t>
      </w:r>
      <w:r w:rsidRPr="00092F4D">
        <w:t>That</w:t>
      </w:r>
      <w:r w:rsidRPr="00092F4D" w:rsidR="007F0C67">
        <w:t>’</w:t>
      </w:r>
      <w:r w:rsidRPr="00092F4D">
        <w:t>s correct</w:t>
      </w:r>
      <w:r w:rsidRPr="00092F4D" w:rsidR="007F0C67">
        <w:t>.</w:t>
      </w:r>
    </w:p>
    <w:p w:rsidRPr="00092F4D" w:rsidR="007355F0" w:rsidP="007355F0" w:rsidRDefault="007355F0" w14:paraId="63E68F2F" w14:textId="4A9450B4"/>
    <w:p w:rsidRPr="00092F4D" w:rsidR="007355F0" w:rsidP="007355F0" w:rsidRDefault="007355F0" w14:paraId="1F0FD9F0" w14:textId="68923609">
      <w:r w:rsidRPr="00092F4D">
        <w:t>HIS HONOUR</w:t>
      </w:r>
      <w:r w:rsidRPr="00092F4D" w:rsidR="007F0C67">
        <w:t xml:space="preserve">:  </w:t>
      </w:r>
      <w:r w:rsidRPr="00092F4D">
        <w:t xml:space="preserve">Thanks, </w:t>
      </w:r>
      <w:r w:rsidRPr="00092F4D" w:rsidR="007F0C67">
        <w:t>Mr </w:t>
      </w:r>
      <w:r w:rsidRPr="00092F4D">
        <w:t>Ti.</w:t>
      </w:r>
    </w:p>
    <w:p w:rsidRPr="00092F4D" w:rsidR="007355F0" w:rsidP="007355F0" w:rsidRDefault="007355F0" w14:paraId="3E289A30" w14:textId="77777777"/>
    <w:p w:rsidR="00092F4D" w:rsidP="007355F0" w:rsidRDefault="00092F4D" w14:paraId="57523E74" w14:textId="77777777">
      <w:pPr>
        <w:sectPr w:rsidR="00092F4D" w:rsidSect="00092F4D">
          <w:headerReference w:type="default" r:id="rId18"/>
          <w:footerReference w:type="default" r:id="rId19"/>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36B000A6" w14:textId="1625E2C3">
      <w:r w:rsidRPr="00092F4D">
        <w:lastRenderedPageBreak/>
        <w:t>TI</w:t>
      </w:r>
      <w:r w:rsidRPr="00092F4D" w:rsidR="007F0C67">
        <w:t xml:space="preserve">:  </w:t>
      </w:r>
      <w:r w:rsidRPr="00092F4D">
        <w:t>T-I</w:t>
      </w:r>
      <w:r w:rsidRPr="00092F4D" w:rsidR="007F0C67">
        <w:t xml:space="preserve">.  </w:t>
      </w:r>
      <w:r w:rsidRPr="00092F4D">
        <w:t>It</w:t>
      </w:r>
      <w:r w:rsidRPr="00092F4D" w:rsidR="007F0C67">
        <w:t>’</w:t>
      </w:r>
      <w:r w:rsidRPr="00092F4D">
        <w:t>s quite short, your Honour.</w:t>
      </w:r>
    </w:p>
    <w:p w:rsidRPr="00092F4D" w:rsidR="007355F0" w:rsidP="007355F0" w:rsidRDefault="007355F0" w14:paraId="1915B8A6" w14:textId="77777777"/>
    <w:p w:rsidRPr="00092F4D" w:rsidR="007355F0" w:rsidP="007355F0" w:rsidRDefault="007355F0" w14:paraId="715971B2" w14:textId="66C59F22">
      <w:r w:rsidRPr="00092F4D">
        <w:t>HIS HONOUR</w:t>
      </w:r>
      <w:r w:rsidRPr="00092F4D" w:rsidR="007F0C67">
        <w:t xml:space="preserve">:  </w:t>
      </w:r>
      <w:r w:rsidRPr="00092F4D">
        <w:t>And is there anyone else</w:t>
      </w:r>
      <w:r w:rsidRPr="00092F4D" w:rsidR="007F0C67">
        <w:t xml:space="preserve">?  </w:t>
      </w:r>
      <w:r w:rsidRPr="00092F4D">
        <w:t>All right, thank you</w:t>
      </w:r>
      <w:r w:rsidRPr="00092F4D" w:rsidR="007F0C67">
        <w:t xml:space="preserve">.  </w:t>
      </w:r>
      <w:r w:rsidRPr="00092F4D">
        <w:t>Yes</w:t>
      </w:r>
      <w:r w:rsidRPr="00092F4D" w:rsidR="007F0C67">
        <w:t xml:space="preserve">.  </w:t>
      </w:r>
      <w:r w:rsidRPr="00092F4D">
        <w:t xml:space="preserve">Now, </w:t>
      </w:r>
      <w:r w:rsidRPr="00092F4D" w:rsidR="007F0C67">
        <w:t>Mr </w:t>
      </w:r>
      <w:r w:rsidRPr="00092F4D">
        <w:t>Withers, there has been some correspondence, I note, this morning and some affidavits that have arrived, and submissions</w:t>
      </w:r>
      <w:r w:rsidRPr="00092F4D" w:rsidR="007F0C67">
        <w:t xml:space="preserve">.  </w:t>
      </w:r>
      <w:r w:rsidRPr="00092F4D">
        <w:t>It</w:t>
      </w:r>
      <w:r w:rsidRPr="00092F4D" w:rsidR="007F0C67">
        <w:t>’</w:t>
      </w:r>
      <w:r w:rsidRPr="00092F4D">
        <w:t>s probably convenient if I hear you first, I think</w:t>
      </w:r>
      <w:r w:rsidRPr="00092F4D" w:rsidR="007F0C67">
        <w:t xml:space="preserve">.  </w:t>
      </w:r>
      <w:r w:rsidRPr="00092F4D">
        <w:t>Is that correct?</w:t>
      </w:r>
    </w:p>
    <w:p w:rsidRPr="00092F4D" w:rsidR="007355F0" w:rsidP="007355F0" w:rsidRDefault="007355F0" w14:paraId="0F6BBF1D" w14:textId="77777777"/>
    <w:p w:rsidRPr="00092F4D" w:rsidR="007355F0" w:rsidP="007355F0" w:rsidRDefault="007355F0" w14:paraId="338F8258" w14:textId="686E32EF">
      <w:r w:rsidRPr="00092F4D">
        <w:t>WITHERS</w:t>
      </w:r>
      <w:r w:rsidRPr="00092F4D" w:rsidR="007F0C67">
        <w:t xml:space="preserve">:  </w:t>
      </w:r>
      <w:r w:rsidRPr="00092F4D">
        <w:t>I</w:t>
      </w:r>
      <w:r w:rsidRPr="00092F4D" w:rsidR="007F0C67">
        <w:t>’</w:t>
      </w:r>
      <w:r w:rsidRPr="00092F4D">
        <w:t>m certainly content to go ahead first, your Honour</w:t>
      </w:r>
      <w:r w:rsidRPr="00092F4D" w:rsidR="007F0C67">
        <w:t xml:space="preserve">.  </w:t>
      </w:r>
      <w:r w:rsidRPr="00092F4D">
        <w:t>Like all of these situations, it</w:t>
      </w:r>
      <w:r w:rsidRPr="00092F4D" w:rsidR="007F0C67">
        <w:t>’</w:t>
      </w:r>
      <w:r w:rsidRPr="00092F4D">
        <w:t>s somewhat of a moving feast</w:t>
      </w:r>
      <w:r w:rsidRPr="00092F4D" w:rsidR="007F0C67">
        <w:t xml:space="preserve">.  </w:t>
      </w:r>
      <w:r w:rsidRPr="00092F4D">
        <w:t>The circumstances are unfolding</w:t>
      </w:r>
      <w:r w:rsidRPr="00092F4D" w:rsidR="007F0C67">
        <w:t xml:space="preserve">.  </w:t>
      </w:r>
      <w:r w:rsidRPr="00092F4D">
        <w:t>The position my client takes is set out in their written submissions that were provided to your Honour</w:t>
      </w:r>
      <w:r w:rsidRPr="00092F4D" w:rsidR="007F0C67">
        <w:t>’</w:t>
      </w:r>
      <w:r w:rsidRPr="00092F4D">
        <w:t>s chambers this morning</w:t>
      </w:r>
      <w:r w:rsidRPr="00092F4D" w:rsidR="007F0C67">
        <w:t xml:space="preserve">.  </w:t>
      </w:r>
      <w:r w:rsidRPr="00092F4D">
        <w:t>They were a little late, I</w:t>
      </w:r>
      <w:r w:rsidRPr="00092F4D" w:rsidR="007F0C67">
        <w:t>’</w:t>
      </w:r>
      <w:r w:rsidRPr="00092F4D">
        <w:t>m sorry for that</w:t>
      </w:r>
      <w:r w:rsidRPr="00092F4D" w:rsidR="007F0C67">
        <w:t xml:space="preserve">.  </w:t>
      </w:r>
      <w:r w:rsidRPr="00092F4D">
        <w:t>We have indicated that the client would be prepared to agree to an adjournment of the winding-up application until 4 March, and that is based on several different considerations</w:t>
      </w:r>
      <w:r w:rsidRPr="00092F4D" w:rsidR="007F0C67">
        <w:t xml:space="preserve">.  </w:t>
      </w:r>
      <w:r w:rsidRPr="00092F4D">
        <w:t>We</w:t>
      </w:r>
      <w:r w:rsidRPr="00092F4D" w:rsidR="007F0C67">
        <w:t>’</w:t>
      </w:r>
      <w:r w:rsidRPr="00092F4D">
        <w:t>ve carefully considered--</w:t>
      </w:r>
    </w:p>
    <w:p w:rsidRPr="00092F4D" w:rsidR="007355F0" w:rsidP="007355F0" w:rsidRDefault="007355F0" w14:paraId="23883666" w14:textId="77777777"/>
    <w:p w:rsidRPr="00092F4D" w:rsidR="007355F0" w:rsidP="007355F0" w:rsidRDefault="007355F0" w14:paraId="3B9BA505" w14:textId="5E6239B4">
      <w:r w:rsidRPr="00092F4D">
        <w:t>HIS HONOUR</w:t>
      </w:r>
      <w:r w:rsidRPr="00092F4D" w:rsidR="007F0C67">
        <w:t xml:space="preserve">:  </w:t>
      </w:r>
      <w:r w:rsidRPr="00092F4D">
        <w:t>Well, can I just pause there, just for the assistance of supporting creditors who may or may not have caught up with that, that being the voluntary administrator</w:t>
      </w:r>
      <w:r w:rsidRPr="00092F4D" w:rsidR="007F0C67">
        <w:t>’</w:t>
      </w:r>
      <w:r w:rsidRPr="00092F4D">
        <w:t>s alterative position.</w:t>
      </w:r>
    </w:p>
    <w:p w:rsidRPr="00092F4D" w:rsidR="007355F0" w:rsidP="007355F0" w:rsidRDefault="007355F0" w14:paraId="5D1692F9" w14:textId="77777777"/>
    <w:p w:rsidRPr="00092F4D" w:rsidR="007355F0" w:rsidP="007355F0" w:rsidRDefault="007355F0" w14:paraId="46113259" w14:textId="07BCD4FD">
      <w:r w:rsidRPr="00092F4D">
        <w:t>WITHERS</w:t>
      </w:r>
      <w:r w:rsidRPr="00092F4D" w:rsidR="007F0C67">
        <w:t xml:space="preserve">:  </w:t>
      </w:r>
      <w:r w:rsidRPr="00092F4D">
        <w:t>That</w:t>
      </w:r>
      <w:r w:rsidRPr="00092F4D" w:rsidR="007F0C67">
        <w:t>’</w:t>
      </w:r>
      <w:r w:rsidRPr="00092F4D">
        <w:t>s right.</w:t>
      </w:r>
    </w:p>
    <w:p w:rsidRPr="00092F4D" w:rsidR="007355F0" w:rsidP="007355F0" w:rsidRDefault="007355F0" w14:paraId="1CC55CA5" w14:textId="77777777"/>
    <w:p w:rsidRPr="00092F4D" w:rsidR="007355F0" w:rsidP="007355F0" w:rsidRDefault="007355F0" w14:paraId="5A7FF763" w14:textId="28C996AC">
      <w:r w:rsidRPr="00092F4D">
        <w:t>HIS HONOUR</w:t>
      </w:r>
      <w:r w:rsidRPr="00092F4D" w:rsidR="007F0C67">
        <w:t xml:space="preserve">:  </w:t>
      </w:r>
      <w:r w:rsidRPr="00092F4D">
        <w:t>Yes.</w:t>
      </w:r>
    </w:p>
    <w:p w:rsidRPr="00092F4D" w:rsidR="007355F0" w:rsidP="007355F0" w:rsidRDefault="007355F0" w14:paraId="7A427BCF" w14:textId="77777777"/>
    <w:p w:rsidRPr="00092F4D" w:rsidR="007355F0" w:rsidP="007355F0" w:rsidRDefault="007355F0" w14:paraId="648D31FE" w14:textId="3683EC09">
      <w:r w:rsidRPr="00092F4D">
        <w:t>WITHERS</w:t>
      </w:r>
      <w:r w:rsidRPr="00092F4D" w:rsidR="007F0C67">
        <w:t xml:space="preserve">:  </w:t>
      </w:r>
      <w:r w:rsidRPr="00092F4D">
        <w:t>That</w:t>
      </w:r>
      <w:r w:rsidRPr="00092F4D" w:rsidR="007F0C67">
        <w:t>’</w:t>
      </w:r>
      <w:r w:rsidRPr="00092F4D">
        <w:t>s right</w:t>
      </w:r>
      <w:r w:rsidRPr="00092F4D" w:rsidR="007F0C67">
        <w:t xml:space="preserve">.  </w:t>
      </w:r>
      <w:r w:rsidRPr="00092F4D">
        <w:t>It</w:t>
      </w:r>
      <w:r w:rsidRPr="00092F4D" w:rsidR="007F0C67">
        <w:t>’</w:t>
      </w:r>
      <w:r w:rsidRPr="00092F4D">
        <w:t>s para 2 of the amended interlocutory process.</w:t>
      </w:r>
    </w:p>
    <w:p w:rsidRPr="00092F4D" w:rsidR="007355F0" w:rsidP="007355F0" w:rsidRDefault="007355F0" w14:paraId="17C3C5BA" w14:textId="77777777"/>
    <w:p w:rsidRPr="00092F4D" w:rsidR="007355F0" w:rsidP="007355F0" w:rsidRDefault="007355F0" w14:paraId="4C852BFD" w14:textId="4E7CBACC">
      <w:r w:rsidRPr="00092F4D">
        <w:t>HIS HONOUR</w:t>
      </w:r>
      <w:r w:rsidRPr="00092F4D" w:rsidR="007F0C67">
        <w:t xml:space="preserve">:  </w:t>
      </w:r>
      <w:r w:rsidRPr="00092F4D">
        <w:t>Yes.</w:t>
      </w:r>
    </w:p>
    <w:p w:rsidRPr="00092F4D" w:rsidR="007355F0" w:rsidP="007355F0" w:rsidRDefault="007355F0" w14:paraId="2BF56453" w14:textId="77777777"/>
    <w:p w:rsidRPr="00092F4D" w:rsidR="007355F0" w:rsidP="007355F0" w:rsidRDefault="007355F0" w14:paraId="00168EB6" w14:textId="7B4B7220">
      <w:r w:rsidRPr="00092F4D">
        <w:t>WITHERS</w:t>
      </w:r>
      <w:r w:rsidRPr="00092F4D" w:rsidR="007F0C67">
        <w:t xml:space="preserve">:  </w:t>
      </w:r>
      <w:r w:rsidRPr="00092F4D">
        <w:t xml:space="preserve">Now, we say that because we have carefully reviewed the affidavit of </w:t>
      </w:r>
      <w:r w:rsidRPr="00092F4D" w:rsidR="007F0C67">
        <w:t>Mr </w:t>
      </w:r>
      <w:r w:rsidRPr="00092F4D">
        <w:t>Hayes(?) of 17 February</w:t>
      </w:r>
      <w:r w:rsidRPr="00092F4D" w:rsidR="007F0C67">
        <w:t xml:space="preserve">.  </w:t>
      </w:r>
      <w:r w:rsidRPr="00092F4D">
        <w:t xml:space="preserve">And in that affidavit, </w:t>
      </w:r>
      <w:r w:rsidRPr="00092F4D" w:rsidR="007F0C67">
        <w:t>Mr </w:t>
      </w:r>
      <w:r w:rsidRPr="00092F4D">
        <w:t>Hayes talks about the consequences of a winding-up order being made in terms of its effect on the workforce, and its effect on the operation and the care and maintenance of the mine, and some environmental risks that may come to pass if an order for a winding-up is made</w:t>
      </w:r>
      <w:r w:rsidRPr="00092F4D" w:rsidR="007F0C67">
        <w:t xml:space="preserve">.  </w:t>
      </w:r>
      <w:r w:rsidRPr="00092F4D">
        <w:t>Now, they are all valid considerations that need to be taken into account</w:t>
      </w:r>
      <w:r w:rsidRPr="00092F4D" w:rsidR="007F0C67">
        <w:t xml:space="preserve">.  </w:t>
      </w:r>
      <w:r w:rsidRPr="00092F4D">
        <w:t>What he has deposed to in his affidavit of 17 February is a funding arrangement that has been put in place with a company called Clydesdale(?)</w:t>
      </w:r>
      <w:r w:rsidRPr="00092F4D" w:rsidR="007F0C67">
        <w:t xml:space="preserve">.  </w:t>
      </w:r>
      <w:r w:rsidRPr="00092F4D">
        <w:t>Of course, your Honour will remember that this came up on Monday afternoon, and your Honour made some observations about the Clydesdale funding agreement, and including about the fact that it contained a clause which enabled, in effect, the funding arrangement to be terminated on five days</w:t>
      </w:r>
      <w:r w:rsidRPr="00092F4D" w:rsidR="007F0C67">
        <w:t>’</w:t>
      </w:r>
      <w:r w:rsidRPr="00092F4D">
        <w:t xml:space="preserve"> notice.</w:t>
      </w:r>
    </w:p>
    <w:p w:rsidRPr="00092F4D" w:rsidR="007355F0" w:rsidP="007355F0" w:rsidRDefault="007355F0" w14:paraId="7C6D8553" w14:textId="77777777"/>
    <w:p w:rsidR="00092F4D" w:rsidP="007355F0" w:rsidRDefault="007355F0" w14:paraId="39806529" w14:textId="77777777">
      <w:pPr>
        <w:sectPr w:rsidR="00092F4D" w:rsidSect="00092F4D">
          <w:headerReference w:type="default" r:id="rId20"/>
          <w:footerReference w:type="default" r:id="rId21"/>
          <w:type w:val="continuous"/>
          <w:pgSz w:w="11906" w:h="16838"/>
          <w:pgMar w:top="1417" w:right="1247" w:bottom="1417" w:left="2268" w:header="850" w:footer="850" w:gutter="0"/>
          <w:lnNumType w:countBy="5"/>
          <w:cols w:space="708"/>
          <w:docGrid w:linePitch="360"/>
        </w:sectPr>
      </w:pPr>
      <w:r w:rsidRPr="00092F4D">
        <w:t xml:space="preserve">Now, obviously </w:t>
      </w:r>
      <w:r w:rsidRPr="00092F4D" w:rsidR="007F0C67">
        <w:t>Mr </w:t>
      </w:r>
      <w:r w:rsidRPr="00092F4D">
        <w:t>Hayes has taken onboard what your Honour has said about that, and that provision has been deleted from the funding agreement</w:t>
      </w:r>
      <w:r w:rsidRPr="00092F4D" w:rsidR="007F0C67">
        <w:t xml:space="preserve">.  </w:t>
      </w:r>
      <w:r w:rsidRPr="00092F4D">
        <w:t>There is still this question about Clydesdale as the funder, because as your Honour knows from exhibit A1 at the hearing on Monday, that</w:t>
      </w:r>
      <w:r w:rsidRPr="00092F4D" w:rsidR="007F0C67">
        <w:t>’</w:t>
      </w:r>
      <w:r w:rsidRPr="00092F4D">
        <w:t>s the letter from ASIC of 16 February, the auditor for Clydesdale has resigned in October 2025 because it is disputed, some of the accounting treatment in the Clydesdale accounts</w:t>
      </w:r>
      <w:r w:rsidRPr="00092F4D" w:rsidR="007F0C67">
        <w:t xml:space="preserve">.  </w:t>
      </w:r>
      <w:r w:rsidRPr="00092F4D">
        <w:t xml:space="preserve">Now, </w:t>
      </w:r>
      <w:r w:rsidRPr="00092F4D" w:rsidR="007F0C67">
        <w:t>Mr </w:t>
      </w:r>
      <w:r w:rsidRPr="00092F4D">
        <w:t xml:space="preserve">Hayes in his 17 February affidavit quite candidly says at paras 68-71, </w:t>
      </w:r>
      <w:r w:rsidRPr="00092F4D" w:rsidR="007F0C67">
        <w:t>“</w:t>
      </w:r>
      <w:r w:rsidRPr="00092F4D">
        <w:t>I have not yet had the opportunity to investigate the financial position and the wherewithal of Clydesdale</w:t>
      </w:r>
      <w:r w:rsidRPr="00092F4D" w:rsidR="007F0C67">
        <w:t xml:space="preserve">.”  </w:t>
      </w:r>
      <w:r w:rsidRPr="00092F4D">
        <w:t>And indeed for that matter, of course, it</w:t>
      </w:r>
      <w:r w:rsidRPr="00092F4D" w:rsidR="007F0C67">
        <w:t>’</w:t>
      </w:r>
      <w:r w:rsidRPr="00092F4D">
        <w:t xml:space="preserve">s implicit </w:t>
      </w:r>
    </w:p>
    <w:p w:rsidRPr="00092F4D" w:rsidR="007355F0" w:rsidP="007355F0" w:rsidRDefault="007355F0" w14:paraId="10A0BD9D" w14:textId="11BC9D2E">
      <w:r w:rsidRPr="00092F4D">
        <w:lastRenderedPageBreak/>
        <w:t>the appropriateness of agreeing to accept funding from Clydesdale</w:t>
      </w:r>
      <w:r w:rsidRPr="00092F4D" w:rsidR="007F0C67">
        <w:t xml:space="preserve">.  </w:t>
      </w:r>
      <w:r w:rsidRPr="00092F4D">
        <w:t>Now, those were matters that came up on Monday, and we said that they were important issues to be resolved today, your Honour will recall.</w:t>
      </w:r>
    </w:p>
    <w:p w:rsidRPr="00092F4D" w:rsidR="007355F0" w:rsidP="007355F0" w:rsidRDefault="007355F0" w14:paraId="0196E5EA" w14:textId="77777777"/>
    <w:p w:rsidRPr="00092F4D" w:rsidR="007355F0" w:rsidP="007355F0" w:rsidRDefault="007355F0" w14:paraId="14FEE620" w14:textId="54DF1A73">
      <w:r w:rsidRPr="00092F4D">
        <w:t>Now, what</w:t>
      </w:r>
      <w:r w:rsidRPr="00092F4D" w:rsidR="007F0C67">
        <w:t>’</w:t>
      </w:r>
      <w:r w:rsidRPr="00092F4D">
        <w:t>s happened since then is that we have another affidavit</w:t>
      </w:r>
      <w:r w:rsidRPr="00092F4D" w:rsidR="007F0C67">
        <w:t xml:space="preserve">.  </w:t>
      </w:r>
      <w:r w:rsidRPr="00092F4D">
        <w:t>It</w:t>
      </w:r>
      <w:r w:rsidRPr="00092F4D" w:rsidR="007F0C67">
        <w:t>’</w:t>
      </w:r>
      <w:r w:rsidRPr="00092F4D">
        <w:t>s been provided today on 18 February</w:t>
      </w:r>
      <w:r w:rsidRPr="00092F4D" w:rsidR="007F0C67">
        <w:t xml:space="preserve">.  </w:t>
      </w:r>
      <w:r w:rsidRPr="00092F4D">
        <w:t>All this evidence will be read in due course, of course, your Honour, but I</w:t>
      </w:r>
      <w:r w:rsidRPr="00092F4D" w:rsidR="007F0C67">
        <w:t>’</w:t>
      </w:r>
      <w:r w:rsidRPr="00092F4D">
        <w:t>m just giving your Honour an overview of my client</w:t>
      </w:r>
      <w:r w:rsidRPr="00092F4D" w:rsidR="007F0C67">
        <w:t>’</w:t>
      </w:r>
      <w:r w:rsidRPr="00092F4D">
        <w:t>s position</w:t>
      </w:r>
      <w:r w:rsidRPr="00092F4D" w:rsidR="007F0C67">
        <w:t xml:space="preserve">.  </w:t>
      </w:r>
      <w:r w:rsidRPr="00092F4D">
        <w:t>It includes--</w:t>
      </w:r>
    </w:p>
    <w:p w:rsidRPr="00092F4D" w:rsidR="007355F0" w:rsidP="007355F0" w:rsidRDefault="007355F0" w14:paraId="11CF223C" w14:textId="77777777"/>
    <w:p w:rsidRPr="00092F4D" w:rsidR="007355F0" w:rsidP="007355F0" w:rsidRDefault="007355F0" w14:paraId="52611726" w14:textId="2901E8C7">
      <w:r w:rsidRPr="00092F4D">
        <w:t>HIS HONOUR</w:t>
      </w:r>
      <w:r w:rsidRPr="00092F4D" w:rsidR="007F0C67">
        <w:t xml:space="preserve">:  </w:t>
      </w:r>
      <w:r w:rsidRPr="00092F4D">
        <w:t xml:space="preserve">This is a further affidavit of </w:t>
      </w:r>
      <w:r w:rsidRPr="00092F4D" w:rsidR="007F0C67">
        <w:t>Mr </w:t>
      </w:r>
      <w:r w:rsidRPr="00092F4D">
        <w:t>Hayes?</w:t>
      </w:r>
    </w:p>
    <w:p w:rsidRPr="00092F4D" w:rsidR="007355F0" w:rsidP="007355F0" w:rsidRDefault="007355F0" w14:paraId="71C1E99A" w14:textId="77777777"/>
    <w:p w:rsidRPr="00092F4D" w:rsidR="007355F0" w:rsidP="007355F0" w:rsidRDefault="007355F0" w14:paraId="372BA48B" w14:textId="0233B501">
      <w:r w:rsidRPr="00092F4D">
        <w:t>WITHERS</w:t>
      </w:r>
      <w:r w:rsidRPr="00092F4D" w:rsidR="007F0C67">
        <w:t xml:space="preserve">:  </w:t>
      </w:r>
      <w:r w:rsidRPr="00092F4D">
        <w:t>Yes</w:t>
      </w:r>
      <w:r w:rsidRPr="00092F4D" w:rsidR="007F0C67">
        <w:t xml:space="preserve">.  </w:t>
      </w:r>
      <w:r w:rsidRPr="00092F4D">
        <w:t>I</w:t>
      </w:r>
      <w:r w:rsidRPr="00092F4D" w:rsidR="007F0C67">
        <w:t>’</w:t>
      </w:r>
      <w:r w:rsidRPr="00092F4D">
        <w:t>m not sure if your Honour</w:t>
      </w:r>
      <w:r w:rsidRPr="00092F4D" w:rsidR="007F0C67">
        <w:t>’</w:t>
      </w:r>
      <w:r w:rsidRPr="00092F4D">
        <w:t>s seen it.</w:t>
      </w:r>
    </w:p>
    <w:p w:rsidRPr="00092F4D" w:rsidR="007355F0" w:rsidP="007355F0" w:rsidRDefault="007355F0" w14:paraId="20543C0B" w14:textId="77777777"/>
    <w:p w:rsidRPr="00092F4D" w:rsidR="007355F0" w:rsidP="007355F0" w:rsidRDefault="007355F0" w14:paraId="5A9039C7" w14:textId="76C76523">
      <w:r w:rsidRPr="00092F4D">
        <w:t>HIS HONOUR</w:t>
      </w:r>
      <w:r w:rsidRPr="00092F4D" w:rsidR="007F0C67">
        <w:t xml:space="preserve">:  </w:t>
      </w:r>
      <w:r w:rsidRPr="00092F4D">
        <w:t>Right</w:t>
      </w:r>
      <w:r w:rsidRPr="00092F4D" w:rsidR="007F0C67">
        <w:t xml:space="preserve">.  </w:t>
      </w:r>
      <w:r w:rsidRPr="00092F4D">
        <w:t>That has not reached me, but that probably is not an obstacle to your saying whatever you were planning to say at this point.</w:t>
      </w:r>
    </w:p>
    <w:p w:rsidRPr="00092F4D" w:rsidR="007355F0" w:rsidP="007355F0" w:rsidRDefault="007355F0" w14:paraId="6A056194" w14:textId="77777777"/>
    <w:p w:rsidRPr="00092F4D" w:rsidR="007355F0" w:rsidP="007355F0" w:rsidRDefault="007355F0" w14:paraId="6B7D663F" w14:textId="7D32E3F3">
      <w:r w:rsidRPr="00092F4D">
        <w:t>WITHERS</w:t>
      </w:r>
      <w:r w:rsidRPr="00092F4D" w:rsidR="007F0C67">
        <w:t xml:space="preserve">:  </w:t>
      </w:r>
      <w:r w:rsidRPr="00092F4D">
        <w:t>Yes</w:t>
      </w:r>
      <w:r w:rsidRPr="00092F4D" w:rsidR="007F0C67">
        <w:t xml:space="preserve">.  </w:t>
      </w:r>
      <w:r w:rsidRPr="00092F4D">
        <w:t>It includes a letter for 17 February 2026 from Norton Rose Fulbright, who represent Clydesdale Engineering</w:t>
      </w:r>
      <w:r w:rsidRPr="00092F4D" w:rsidR="007F0C67">
        <w:t xml:space="preserve">.  </w:t>
      </w:r>
      <w:r w:rsidRPr="00092F4D">
        <w:t>They have provided a letter which purports to reassure the administrators about the wherewithal of Clydesdale to fund the funding agreement, and the appropriateness of the use of the funds</w:t>
      </w:r>
      <w:r w:rsidRPr="00092F4D" w:rsidR="007F0C67">
        <w:t>.  Mr </w:t>
      </w:r>
      <w:r w:rsidRPr="00092F4D">
        <w:t>Hayes, in his affidavit which your Honour has not yet seen, does refer to this letter</w:t>
      </w:r>
      <w:r w:rsidRPr="00092F4D" w:rsidR="007F0C67">
        <w:t xml:space="preserve">.  </w:t>
      </w:r>
      <w:r w:rsidRPr="00092F4D">
        <w:t>He doesn</w:t>
      </w:r>
      <w:r w:rsidRPr="00092F4D" w:rsidR="007F0C67">
        <w:t>’</w:t>
      </w:r>
      <w:r w:rsidRPr="00092F4D">
        <w:t>t actually say in his affidavit that he is satisfied by that response</w:t>
      </w:r>
      <w:r w:rsidRPr="00092F4D" w:rsidR="007F0C67">
        <w:t xml:space="preserve">.  </w:t>
      </w:r>
      <w:r w:rsidRPr="00092F4D">
        <w:t>He just exhibits a letter</w:t>
      </w:r>
      <w:r w:rsidRPr="00092F4D" w:rsidR="007F0C67">
        <w:t xml:space="preserve">.  </w:t>
      </w:r>
      <w:r w:rsidRPr="00092F4D">
        <w:t>So there is this ongoing question about the source of funds, being Clydesdale</w:t>
      </w:r>
      <w:r w:rsidRPr="00092F4D" w:rsidR="007F0C67">
        <w:t xml:space="preserve">.  </w:t>
      </w:r>
      <w:r w:rsidRPr="00092F4D">
        <w:t>And we respectfully submit, as your Honour will have seen, in the situation where your Honour is being asked to, in effect, sanction an administrator conducting a sale process as using funds from a third party, well, the Court would need to be satisfied that it</w:t>
      </w:r>
      <w:r w:rsidRPr="00092F4D" w:rsidR="007F0C67">
        <w:t>’</w:t>
      </w:r>
      <w:r w:rsidRPr="00092F4D">
        <w:t>s appropriate that the funds come from that third party, and that there be full transparency over the reasons why that third party has agreed to fund the administration.</w:t>
      </w:r>
    </w:p>
    <w:p w:rsidRPr="00092F4D" w:rsidR="007355F0" w:rsidP="007355F0" w:rsidRDefault="007355F0" w14:paraId="44C865EA" w14:textId="77777777"/>
    <w:p w:rsidRPr="00092F4D" w:rsidR="003D2D9C" w:rsidP="003D2D9C" w:rsidRDefault="007355F0" w14:paraId="36B7419E" w14:textId="0BFBE523">
      <w:r w:rsidRPr="00092F4D">
        <w:t>So that</w:t>
      </w:r>
      <w:r w:rsidRPr="00092F4D" w:rsidR="007F0C67">
        <w:t>’</w:t>
      </w:r>
      <w:r w:rsidRPr="00092F4D">
        <w:t>s the first point</w:t>
      </w:r>
      <w:r w:rsidRPr="00092F4D" w:rsidR="007F0C67">
        <w:t xml:space="preserve">.  </w:t>
      </w:r>
      <w:r w:rsidRPr="00092F4D">
        <w:t>The second point we make about the reasons why your Honour ought to adjourn this matter consistent with the second paragraph of the interlocutory application, the 4 March date, is this; there is a lack of agreement between the deed administrators for the parent company</w:t>
      </w:r>
      <w:r w:rsidRPr="00092F4D" w:rsidR="007F0C67">
        <w:t xml:space="preserve">.  </w:t>
      </w:r>
      <w:r w:rsidRPr="00092F4D">
        <w:t>That</w:t>
      </w:r>
      <w:r w:rsidRPr="00092F4D" w:rsidR="007F0C67">
        <w:t>’</w:t>
      </w:r>
      <w:r w:rsidRPr="00092F4D">
        <w:t xml:space="preserve">s LPMA, one of which is </w:t>
      </w:r>
      <w:r w:rsidRPr="00092F4D" w:rsidR="007F0C67">
        <w:t>Mr </w:t>
      </w:r>
      <w:r w:rsidRPr="00092F4D">
        <w:t xml:space="preserve">Brereton(?), and </w:t>
      </w:r>
      <w:r w:rsidRPr="00092F4D" w:rsidR="007F0C67">
        <w:t>Mr </w:t>
      </w:r>
      <w:r w:rsidRPr="00092F4D">
        <w:t>Hayes, and the administrator for Tahmoor, about who should conduct the sale process</w:t>
      </w:r>
      <w:r w:rsidRPr="00092F4D" w:rsidR="007F0C67">
        <w:t xml:space="preserve">.  </w:t>
      </w:r>
      <w:r w:rsidRPr="00092F4D">
        <w:t>And there has been an exchange of correspondence</w:t>
      </w:r>
      <w:r w:rsidRPr="00092F4D" w:rsidR="007F0C67">
        <w:t xml:space="preserve">.  </w:t>
      </w:r>
      <w:r w:rsidRPr="00092F4D" w:rsidR="003D2D9C">
        <w:t xml:space="preserve">If your Honour has the affidavit of </w:t>
      </w:r>
      <w:r w:rsidRPr="00092F4D" w:rsidR="007F0C67">
        <w:t>Mr </w:t>
      </w:r>
      <w:r w:rsidRPr="00092F4D" w:rsidR="003D2D9C">
        <w:t>Hayes of 17 February 2026.</w:t>
      </w:r>
    </w:p>
    <w:p w:rsidRPr="00092F4D" w:rsidR="007355F0" w:rsidP="007355F0" w:rsidRDefault="007355F0" w14:paraId="65D5358A" w14:textId="77777777"/>
    <w:p w:rsidRPr="00092F4D" w:rsidR="007355F0" w:rsidP="007355F0" w:rsidRDefault="007355F0" w14:paraId="0E9C7D4A" w14:textId="7BE44100">
      <w:r w:rsidRPr="00092F4D">
        <w:t>HIS HONOUR</w:t>
      </w:r>
      <w:r w:rsidRPr="00092F4D" w:rsidR="007F0C67">
        <w:t xml:space="preserve">:  </w:t>
      </w:r>
      <w:r w:rsidRPr="00092F4D">
        <w:t>Yes, just one moment</w:t>
      </w:r>
      <w:r w:rsidRPr="00092F4D" w:rsidR="007F0C67">
        <w:t xml:space="preserve">.  </w:t>
      </w:r>
      <w:r w:rsidRPr="00092F4D">
        <w:t>The affidavit itself I have, yes</w:t>
      </w:r>
      <w:r w:rsidRPr="00092F4D" w:rsidR="007F0C67">
        <w:t xml:space="preserve">.  </w:t>
      </w:r>
      <w:r w:rsidRPr="00092F4D">
        <w:t>Can I pause there</w:t>
      </w:r>
      <w:r w:rsidRPr="00092F4D" w:rsidR="007F0C67">
        <w:t xml:space="preserve">.  </w:t>
      </w:r>
      <w:r w:rsidRPr="00092F4D">
        <w:t>So far as you are really indicating territory, I</w:t>
      </w:r>
      <w:r w:rsidRPr="00092F4D" w:rsidR="007F0C67">
        <w:t>’</w:t>
      </w:r>
      <w:r w:rsidRPr="00092F4D">
        <w:t>ll treat that on the basis that no one needs to read the affidavit for that purpose</w:t>
      </w:r>
      <w:r w:rsidRPr="00092F4D" w:rsidR="007F0C67">
        <w:t xml:space="preserve">.  </w:t>
      </w:r>
      <w:r w:rsidRPr="00092F4D">
        <w:t>It no doubt may be read at some later point, depending on what happens</w:t>
      </w:r>
      <w:r w:rsidRPr="00092F4D" w:rsidR="007F0C67">
        <w:t xml:space="preserve">.  </w:t>
      </w:r>
      <w:r w:rsidRPr="00092F4D">
        <w:t>Beyond that--</w:t>
      </w:r>
    </w:p>
    <w:p w:rsidRPr="00092F4D" w:rsidR="007355F0" w:rsidP="007355F0" w:rsidRDefault="007355F0" w14:paraId="247F3635" w14:textId="77777777"/>
    <w:p w:rsidRPr="00092F4D" w:rsidR="007355F0" w:rsidP="007355F0" w:rsidRDefault="007355F0" w14:paraId="3F4F5D2E" w14:textId="22C2EB17">
      <w:r w:rsidRPr="00092F4D">
        <w:t>WITHERS</w:t>
      </w:r>
      <w:r w:rsidRPr="00092F4D" w:rsidR="007F0C67">
        <w:t xml:space="preserve">:  </w:t>
      </w:r>
      <w:r w:rsidRPr="00092F4D">
        <w:t>If and when it is read, we</w:t>
      </w:r>
      <w:r w:rsidRPr="00092F4D" w:rsidR="007F0C67">
        <w:t>’</w:t>
      </w:r>
      <w:r w:rsidRPr="00092F4D">
        <w:t>re unlikely to have objections to it, your Honour.</w:t>
      </w:r>
    </w:p>
    <w:p w:rsidRPr="00092F4D" w:rsidR="007355F0" w:rsidP="007355F0" w:rsidRDefault="007355F0" w14:paraId="62B683F4" w14:textId="77777777"/>
    <w:p w:rsidRPr="00092F4D" w:rsidR="007355F0" w:rsidP="007355F0" w:rsidRDefault="007355F0" w14:paraId="0EF1041B" w14:textId="741A251F">
      <w:r w:rsidRPr="00092F4D">
        <w:t>HIS HONOUR</w:t>
      </w:r>
      <w:r w:rsidRPr="00092F4D" w:rsidR="007F0C67">
        <w:t xml:space="preserve">:  </w:t>
      </w:r>
      <w:r w:rsidRPr="00092F4D">
        <w:t>Yes</w:t>
      </w:r>
      <w:r w:rsidRPr="00092F4D" w:rsidR="007F0C67">
        <w:t xml:space="preserve">.  </w:t>
      </w:r>
      <w:r w:rsidRPr="00092F4D">
        <w:t>All right, so you were taking me to something in that.</w:t>
      </w:r>
    </w:p>
    <w:p w:rsidRPr="00092F4D" w:rsidR="007355F0" w:rsidP="007355F0" w:rsidRDefault="007355F0" w14:paraId="4F3738D4" w14:textId="77777777"/>
    <w:p w:rsidR="00092F4D" w:rsidP="007355F0" w:rsidRDefault="00092F4D" w14:paraId="019036F9" w14:textId="77777777">
      <w:pPr>
        <w:sectPr w:rsidR="00092F4D" w:rsidSect="00092F4D">
          <w:headerReference w:type="default" r:id="rId22"/>
          <w:footerReference w:type="default" r:id="rId23"/>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148BFFA0" w14:textId="5462F73C">
      <w:r w:rsidRPr="00092F4D">
        <w:lastRenderedPageBreak/>
        <w:t>WITHERS</w:t>
      </w:r>
      <w:r w:rsidRPr="00092F4D" w:rsidR="007F0C67">
        <w:t xml:space="preserve">:  </w:t>
      </w:r>
      <w:r w:rsidRPr="00092F4D">
        <w:t>Yes</w:t>
      </w:r>
      <w:r w:rsidRPr="00092F4D" w:rsidR="007F0C67">
        <w:t>.  Mr </w:t>
      </w:r>
      <w:r w:rsidRPr="00092F4D">
        <w:t>Hayes</w:t>
      </w:r>
      <w:r w:rsidRPr="00092F4D" w:rsidR="007F0C67">
        <w:t>’</w:t>
      </w:r>
      <w:r w:rsidRPr="00092F4D">
        <w:t>s position is that he should be responsible for undertaking the sales process.</w:t>
      </w:r>
    </w:p>
    <w:p w:rsidRPr="00092F4D" w:rsidR="007355F0" w:rsidP="007355F0" w:rsidRDefault="007355F0" w14:paraId="59DA5219" w14:textId="77777777"/>
    <w:p w:rsidRPr="00092F4D" w:rsidR="007355F0" w:rsidP="007355F0" w:rsidRDefault="007355F0" w14:paraId="278C7308" w14:textId="27C02067">
      <w:r w:rsidRPr="00092F4D">
        <w:t>HIS HONOUR</w:t>
      </w:r>
      <w:r w:rsidRPr="00092F4D" w:rsidR="007F0C67">
        <w:t xml:space="preserve">:  </w:t>
      </w:r>
      <w:r w:rsidRPr="00092F4D">
        <w:t>I had seen that paragraph</w:t>
      </w:r>
      <w:r w:rsidRPr="00092F4D" w:rsidR="007F0C67">
        <w:t xml:space="preserve">.  </w:t>
      </w:r>
      <w:r w:rsidRPr="00092F4D">
        <w:t>Can you just remind me of the number.</w:t>
      </w:r>
    </w:p>
    <w:p w:rsidRPr="00092F4D" w:rsidR="007355F0" w:rsidP="007355F0" w:rsidRDefault="007355F0" w14:paraId="5225CD9A" w14:textId="77777777"/>
    <w:p w:rsidRPr="00092F4D" w:rsidR="007355F0" w:rsidP="007355F0" w:rsidRDefault="007355F0" w14:paraId="0F4D62AB" w14:textId="120475F6">
      <w:r w:rsidRPr="00092F4D">
        <w:t>WITHERS</w:t>
      </w:r>
      <w:r w:rsidRPr="00092F4D" w:rsidR="007F0C67">
        <w:t xml:space="preserve">:  </w:t>
      </w:r>
      <w:r w:rsidRPr="00092F4D">
        <w:t>It</w:t>
      </w:r>
      <w:r w:rsidRPr="00092F4D" w:rsidR="007F0C67">
        <w:t>’</w:t>
      </w:r>
      <w:r w:rsidRPr="00092F4D">
        <w:t>s around about para 102, it starts, and then at 106 is the critical paragraph</w:t>
      </w:r>
      <w:r w:rsidRPr="00092F4D" w:rsidR="007F0C67">
        <w:t xml:space="preserve">.  </w:t>
      </w:r>
      <w:r w:rsidRPr="00092F4D">
        <w:t>And you</w:t>
      </w:r>
      <w:r w:rsidRPr="00092F4D" w:rsidR="007F0C67">
        <w:t>’</w:t>
      </w:r>
      <w:r w:rsidRPr="00092F4D">
        <w:t xml:space="preserve">ll see there, your Honour, that he says that, if the appointment as administrator continues, </w:t>
      </w:r>
      <w:r w:rsidRPr="00092F4D" w:rsidR="007F0C67">
        <w:t>“</w:t>
      </w:r>
      <w:r w:rsidRPr="00092F4D">
        <w:t>I</w:t>
      </w:r>
      <w:r w:rsidRPr="00092F4D" w:rsidR="007F0C67">
        <w:t>’</w:t>
      </w:r>
      <w:r w:rsidRPr="00092F4D">
        <w:t>ll endeavour to coordinate with William Buck to understand the work they</w:t>
      </w:r>
      <w:r w:rsidRPr="00092F4D" w:rsidR="007F0C67">
        <w:t>’</w:t>
      </w:r>
      <w:r w:rsidRPr="00092F4D">
        <w:t>ve done to date</w:t>
      </w:r>
      <w:r w:rsidRPr="00092F4D" w:rsidR="007F0C67">
        <w:t xml:space="preserve">.  </w:t>
      </w:r>
      <w:r w:rsidRPr="00092F4D">
        <w:t>I</w:t>
      </w:r>
      <w:r w:rsidRPr="00092F4D" w:rsidR="007F0C67">
        <w:t>’</w:t>
      </w:r>
      <w:r w:rsidRPr="00092F4D">
        <w:t>ve informed William Buck that the process will need to be under the control of the company</w:t>
      </w:r>
      <w:r w:rsidRPr="00092F4D" w:rsidR="007F0C67">
        <w:t>’</w:t>
      </w:r>
      <w:r w:rsidRPr="00092F4D">
        <w:t>s administrators, and no other party</w:t>
      </w:r>
      <w:r w:rsidRPr="00092F4D" w:rsidR="007F0C67">
        <w:t xml:space="preserve">.”  </w:t>
      </w:r>
      <w:r w:rsidRPr="00092F4D">
        <w:t>And he says that he plans to reconsider the approach to the marketing process for the company and/or its assets to ensure steps are taken to preserve, and to the maximum extent possible, realise value for creditors of the company.</w:t>
      </w:r>
    </w:p>
    <w:p w:rsidRPr="00092F4D" w:rsidR="007355F0" w:rsidP="007355F0" w:rsidRDefault="007355F0" w14:paraId="26CEE5CE" w14:textId="77777777"/>
    <w:p w:rsidRPr="00092F4D" w:rsidR="007F0C67" w:rsidP="007355F0" w:rsidRDefault="007355F0" w14:paraId="1AADA6FE" w14:textId="77777777">
      <w:r w:rsidRPr="00092F4D">
        <w:t>Then he goes on and explains his reasons for that in the paragraphs that follow, para 107, and also at 108, where he says that he plans to conduct an expedited sale process with investment banking assistance, and your Honour can see that there</w:t>
      </w:r>
      <w:r w:rsidRPr="00092F4D" w:rsidR="007F0C67">
        <w:t xml:space="preserve">.  </w:t>
      </w:r>
      <w:r w:rsidRPr="00092F4D">
        <w:t>That is also the subject of some correspondence that your Honour will find in exhibit JH2, and that</w:t>
      </w:r>
      <w:r w:rsidRPr="00092F4D" w:rsidR="007F0C67">
        <w:t>’</w:t>
      </w:r>
      <w:r w:rsidRPr="00092F4D">
        <w:t>s at p 986</w:t>
      </w:r>
      <w:r w:rsidRPr="00092F4D" w:rsidR="007F0C67">
        <w:t xml:space="preserve">.  </w:t>
      </w:r>
      <w:r w:rsidRPr="00092F4D">
        <w:t xml:space="preserve">On that page, in that letter, your Honour will see that </w:t>
      </w:r>
      <w:r w:rsidRPr="00092F4D" w:rsidR="007F0C67">
        <w:t>Mr </w:t>
      </w:r>
      <w:r w:rsidRPr="00092F4D">
        <w:t xml:space="preserve">Brereton has outlined, for the benefit of </w:t>
      </w:r>
      <w:r w:rsidRPr="00092F4D" w:rsidR="007F0C67">
        <w:t>Mr </w:t>
      </w:r>
      <w:r w:rsidRPr="00092F4D">
        <w:t>Hayes, the process that has been undertaken thus far by the deed administrators for the parent company for the sale of shares in Tahmoor</w:t>
      </w:r>
      <w:r w:rsidRPr="00092F4D" w:rsidR="007F0C67">
        <w:t>.</w:t>
      </w:r>
    </w:p>
    <w:p w:rsidRPr="00092F4D" w:rsidR="007355F0" w:rsidP="007355F0" w:rsidRDefault="007355F0" w14:paraId="09430A61" w14:textId="1D59D784"/>
    <w:p w:rsidRPr="00092F4D" w:rsidR="007355F0" w:rsidP="007355F0" w:rsidRDefault="007355F0" w14:paraId="6BF1D280" w14:textId="22824CF6">
      <w:r w:rsidRPr="00092F4D">
        <w:t>There</w:t>
      </w:r>
      <w:r w:rsidRPr="00092F4D" w:rsidR="007F0C67">
        <w:t>’</w:t>
      </w:r>
      <w:r w:rsidRPr="00092F4D">
        <w:t>s a marketing campaign that</w:t>
      </w:r>
      <w:r w:rsidRPr="00092F4D" w:rsidR="007F0C67">
        <w:t>’</w:t>
      </w:r>
      <w:r w:rsidRPr="00092F4D">
        <w:t>s been commenced, and expressions of interest have been procured, and what we know is that some expressions of interest have been provided</w:t>
      </w:r>
      <w:r w:rsidRPr="00092F4D" w:rsidR="007F0C67">
        <w:t xml:space="preserve">.  </w:t>
      </w:r>
      <w:r w:rsidRPr="00092F4D">
        <w:t>And in that quite detailed letter, he sets out at p 987 to 988 the background to the docker, and the rationale for the sale campaign</w:t>
      </w:r>
      <w:r w:rsidRPr="00092F4D" w:rsidR="007F0C67">
        <w:t xml:space="preserve">.  </w:t>
      </w:r>
      <w:r w:rsidRPr="00092F4D">
        <w:t>And there</w:t>
      </w:r>
      <w:r w:rsidRPr="00092F4D" w:rsidR="007F0C67">
        <w:t>’</w:t>
      </w:r>
      <w:r w:rsidRPr="00092F4D">
        <w:t>s further information that</w:t>
      </w:r>
      <w:r w:rsidRPr="00092F4D" w:rsidR="007F0C67">
        <w:t>’</w:t>
      </w:r>
      <w:r w:rsidRPr="00092F4D">
        <w:t>s provided about the proposed next steps at p 992 of the exhibit, which is p 7 of the letter, your Honour</w:t>
      </w:r>
      <w:r w:rsidRPr="00092F4D" w:rsidR="007F0C67">
        <w:t xml:space="preserve">.  </w:t>
      </w:r>
      <w:r w:rsidRPr="00092F4D">
        <w:t xml:space="preserve">So </w:t>
      </w:r>
      <w:r w:rsidRPr="00092F4D" w:rsidR="007F0C67">
        <w:t>Mr </w:t>
      </w:r>
      <w:r w:rsidRPr="00092F4D">
        <w:t>Brereton proposes to continue to conduct the sale process in his capacity as deed administrator for the parent company.</w:t>
      </w:r>
    </w:p>
    <w:p w:rsidRPr="00092F4D" w:rsidR="007355F0" w:rsidP="007355F0" w:rsidRDefault="007355F0" w14:paraId="3725593C" w14:textId="77777777"/>
    <w:p w:rsidRPr="00092F4D" w:rsidR="007F0C67" w:rsidP="00E24D34" w:rsidRDefault="007355F0" w14:paraId="050A4915" w14:textId="77777777">
      <w:r w:rsidRPr="00092F4D">
        <w:t>A response was provided by Wexted, and this is at p 995 of that exhibit</w:t>
      </w:r>
      <w:r w:rsidRPr="00092F4D" w:rsidR="007F0C67">
        <w:t xml:space="preserve">.  </w:t>
      </w:r>
      <w:r w:rsidRPr="00092F4D">
        <w:t xml:space="preserve">To summarise this letter, </w:t>
      </w:r>
      <w:r w:rsidRPr="00092F4D" w:rsidR="007F0C67">
        <w:t>Mr </w:t>
      </w:r>
      <w:r w:rsidRPr="00092F4D">
        <w:t xml:space="preserve">Hayes insists that in fact the administrators - here, </w:t>
      </w:r>
      <w:r w:rsidRPr="00092F4D" w:rsidR="007F0C67">
        <w:t>Mr </w:t>
      </w:r>
      <w:r w:rsidRPr="00092F4D">
        <w:t xml:space="preserve">Johnson - should be the ones that conduct the sale process, and they express some difference of agreement about the manner in which </w:t>
      </w:r>
      <w:r w:rsidRPr="00092F4D" w:rsidR="007F0C67">
        <w:t>Mr </w:t>
      </w:r>
      <w:r w:rsidRPr="00092F4D">
        <w:t>Brereton and his firm have been conducting the sale process</w:t>
      </w:r>
      <w:r w:rsidRPr="00092F4D" w:rsidR="007F0C67">
        <w:t xml:space="preserve">.  </w:t>
      </w:r>
      <w:r w:rsidRPr="00092F4D">
        <w:t xml:space="preserve">And he says, </w:t>
      </w:r>
      <w:r w:rsidRPr="00092F4D" w:rsidR="007F0C67">
        <w:t>“</w:t>
      </w:r>
      <w:r w:rsidRPr="00092F4D">
        <w:t>I</w:t>
      </w:r>
      <w:r w:rsidRPr="00092F4D" w:rsidR="007F0C67">
        <w:t>’</w:t>
      </w:r>
      <w:r w:rsidRPr="00092F4D">
        <w:t>m prepared to coordinate with you</w:t>
      </w:r>
      <w:r w:rsidRPr="00092F4D" w:rsidR="007F0C67">
        <w:t>”</w:t>
      </w:r>
      <w:r w:rsidRPr="00092F4D">
        <w:t xml:space="preserve"> - this is over at p 996 - </w:t>
      </w:r>
      <w:r w:rsidRPr="00092F4D" w:rsidR="007F0C67">
        <w:t>“</w:t>
      </w:r>
      <w:r w:rsidRPr="00092F4D">
        <w:t>in the conduct of the sale process, but ultimately, I need to be the one</w:t>
      </w:r>
      <w:r w:rsidRPr="00092F4D" w:rsidR="00E24D34">
        <w:t xml:space="preserve"> that is conducting it</w:t>
      </w:r>
      <w:r w:rsidRPr="00092F4D" w:rsidR="007F0C67">
        <w:t>.</w:t>
      </w:r>
    </w:p>
    <w:p w:rsidRPr="00092F4D" w:rsidR="00E24D34" w:rsidP="00E24D34" w:rsidRDefault="00E24D34" w14:paraId="4EEEBEE5" w14:textId="12EC0F0E"/>
    <w:p w:rsidRPr="00092F4D" w:rsidR="00E24D34" w:rsidP="00E24D34" w:rsidRDefault="00E24D34" w14:paraId="3AC9DB0E" w14:textId="1C7EBFB0">
      <w:r w:rsidRPr="00092F4D">
        <w:t>HIS HONOUR</w:t>
      </w:r>
      <w:r w:rsidRPr="00092F4D" w:rsidR="007F0C67">
        <w:t xml:space="preserve">:  </w:t>
      </w:r>
      <w:r w:rsidRPr="00092F4D">
        <w:t>Sorry, just one moment</w:t>
      </w:r>
      <w:r w:rsidRPr="00092F4D" w:rsidR="007F0C67">
        <w:t xml:space="preserve">.  </w:t>
      </w:r>
      <w:r w:rsidRPr="00092F4D">
        <w:t>I see</w:t>
      </w:r>
      <w:r w:rsidRPr="00092F4D" w:rsidR="007F0C67">
        <w:t xml:space="preserve">.  </w:t>
      </w:r>
      <w:r w:rsidRPr="00092F4D">
        <w:t>And that</w:t>
      </w:r>
      <w:r w:rsidRPr="00092F4D" w:rsidR="007F0C67">
        <w:t>’</w:t>
      </w:r>
      <w:r w:rsidRPr="00092F4D">
        <w:t>s the third dash point at the top of the page?</w:t>
      </w:r>
    </w:p>
    <w:p w:rsidRPr="00092F4D" w:rsidR="00E24D34" w:rsidP="00E24D34" w:rsidRDefault="00E24D34" w14:paraId="6CE57FE6" w14:textId="77777777"/>
    <w:p w:rsidRPr="00092F4D" w:rsidR="00E24D34" w:rsidP="00E24D34" w:rsidRDefault="00E24D34" w14:paraId="36595DFC" w14:textId="392EAC1A">
      <w:r w:rsidRPr="00092F4D">
        <w:t>WITHERS</w:t>
      </w:r>
      <w:r w:rsidRPr="00092F4D" w:rsidR="007F0C67">
        <w:t xml:space="preserve">:  </w:t>
      </w:r>
      <w:r w:rsidRPr="00092F4D">
        <w:t>That</w:t>
      </w:r>
      <w:r w:rsidRPr="00092F4D" w:rsidR="007F0C67">
        <w:t>’</w:t>
      </w:r>
      <w:r w:rsidRPr="00092F4D">
        <w:t>s right, your Honour.</w:t>
      </w:r>
    </w:p>
    <w:p w:rsidRPr="00092F4D" w:rsidR="00E24D34" w:rsidP="00E24D34" w:rsidRDefault="00E24D34" w14:paraId="1D7757A1" w14:textId="77777777"/>
    <w:p w:rsidRPr="00092F4D" w:rsidR="00E24D34" w:rsidP="00E24D34" w:rsidRDefault="00E24D34" w14:paraId="15D88B26" w14:textId="1ACF1534">
      <w:r w:rsidRPr="00092F4D">
        <w:t>HIS HONOUR</w:t>
      </w:r>
      <w:r w:rsidRPr="00092F4D" w:rsidR="007F0C67">
        <w:t xml:space="preserve">:  </w:t>
      </w:r>
      <w:r w:rsidRPr="00092F4D">
        <w:t>Yes, thanks.</w:t>
      </w:r>
    </w:p>
    <w:p w:rsidRPr="00092F4D" w:rsidR="00E24D34" w:rsidP="00E24D34" w:rsidRDefault="00E24D34" w14:paraId="2F5EDB97" w14:textId="77777777"/>
    <w:p w:rsidRPr="00092F4D" w:rsidR="00E24D34" w:rsidP="00E24D34" w:rsidRDefault="00E24D34" w14:paraId="57AEF616" w14:textId="182DB5BE">
      <w:r w:rsidRPr="00092F4D">
        <w:t>WITHERS</w:t>
      </w:r>
      <w:r w:rsidRPr="00092F4D" w:rsidR="007F0C67">
        <w:t xml:space="preserve">:  </w:t>
      </w:r>
      <w:r w:rsidRPr="00092F4D">
        <w:t>Now, we next have Mr--</w:t>
      </w:r>
    </w:p>
    <w:p w:rsidR="00092F4D" w:rsidP="00E24D34" w:rsidRDefault="00092F4D" w14:paraId="10172F58" w14:textId="77777777">
      <w:pPr>
        <w:sectPr w:rsidR="00092F4D" w:rsidSect="00092F4D">
          <w:headerReference w:type="default" r:id="rId24"/>
          <w:footerReference w:type="default" r:id="rId25"/>
          <w:type w:val="continuous"/>
          <w:pgSz w:w="11906" w:h="16838"/>
          <w:pgMar w:top="1417" w:right="1247" w:bottom="1417" w:left="2268" w:header="850" w:footer="850" w:gutter="0"/>
          <w:lnNumType w:countBy="5"/>
          <w:cols w:space="708"/>
          <w:docGrid w:linePitch="360"/>
        </w:sectPr>
      </w:pPr>
    </w:p>
    <w:p w:rsidRPr="00092F4D" w:rsidR="00E24D34" w:rsidP="00E24D34" w:rsidRDefault="00E24D34" w14:paraId="6E23997C" w14:textId="77777777"/>
    <w:p w:rsidRPr="00092F4D" w:rsidR="00E24D34" w:rsidP="00E24D34" w:rsidRDefault="00E24D34" w14:paraId="0A73DA98" w14:textId="5DE1597C">
      <w:r w:rsidRPr="00092F4D">
        <w:t>HIS HONOUR</w:t>
      </w:r>
      <w:r w:rsidRPr="00092F4D" w:rsidR="007F0C67">
        <w:t xml:space="preserve">:  </w:t>
      </w:r>
      <w:r w:rsidRPr="00092F4D">
        <w:t>So you</w:t>
      </w:r>
      <w:r w:rsidRPr="00092F4D" w:rsidR="007F0C67">
        <w:t>’</w:t>
      </w:r>
      <w:r w:rsidRPr="00092F4D">
        <w:t>re still in correspondence with this particular territory?</w:t>
      </w:r>
    </w:p>
    <w:p w:rsidRPr="00092F4D" w:rsidR="00E24D34" w:rsidP="00E24D34" w:rsidRDefault="00E24D34" w14:paraId="1995A13C" w14:textId="77777777"/>
    <w:p w:rsidRPr="00092F4D" w:rsidR="00E24D34" w:rsidP="00E24D34" w:rsidRDefault="00E24D34" w14:paraId="5791455C" w14:textId="508CDC95">
      <w:r w:rsidRPr="00092F4D">
        <w:t>WITHERS</w:t>
      </w:r>
      <w:r w:rsidRPr="00092F4D" w:rsidR="007F0C67">
        <w:t xml:space="preserve">:  </w:t>
      </w:r>
      <w:r w:rsidRPr="00092F4D">
        <w:t>Yes</w:t>
      </w:r>
      <w:r w:rsidRPr="00092F4D" w:rsidR="007F0C67">
        <w:t xml:space="preserve">.  </w:t>
      </w:r>
      <w:r w:rsidRPr="00092F4D">
        <w:t>But I</w:t>
      </w:r>
      <w:r w:rsidRPr="00092F4D" w:rsidR="007F0C67">
        <w:t>’</w:t>
      </w:r>
      <w:r w:rsidRPr="00092F4D">
        <w:t>m actually going to now take you - there</w:t>
      </w:r>
      <w:r w:rsidRPr="00092F4D" w:rsidR="007F0C67">
        <w:t>’</w:t>
      </w:r>
      <w:r w:rsidRPr="00092F4D">
        <w:t>s no more correspondence in--</w:t>
      </w:r>
    </w:p>
    <w:p w:rsidRPr="00092F4D" w:rsidR="00E24D34" w:rsidP="00E24D34" w:rsidRDefault="00E24D34" w14:paraId="7B1EBC0D" w14:textId="77777777"/>
    <w:p w:rsidRPr="00092F4D" w:rsidR="00E24D34" w:rsidP="00E24D34" w:rsidRDefault="00E24D34" w14:paraId="459D9142" w14:textId="118686F1">
      <w:r w:rsidRPr="00092F4D">
        <w:t>HIS HONOUR</w:t>
      </w:r>
      <w:r w:rsidRPr="00092F4D" w:rsidR="007F0C67">
        <w:t xml:space="preserve">:  </w:t>
      </w:r>
      <w:r w:rsidRPr="00092F4D">
        <w:t>Yes.</w:t>
      </w:r>
    </w:p>
    <w:p w:rsidRPr="00092F4D" w:rsidR="00E24D34" w:rsidP="00E24D34" w:rsidRDefault="00E24D34" w14:paraId="48DA6DBD" w14:textId="77777777"/>
    <w:p w:rsidRPr="00092F4D" w:rsidR="00E24D34" w:rsidP="00E24D34" w:rsidRDefault="00E24D34" w14:paraId="5DD7D9B5" w14:textId="1EB72B69">
      <w:r w:rsidRPr="00092F4D">
        <w:t>WITHERS</w:t>
      </w:r>
      <w:r w:rsidRPr="00092F4D" w:rsidR="007F0C67">
        <w:t xml:space="preserve">:  </w:t>
      </w:r>
      <w:r w:rsidRPr="00092F4D">
        <w:t>I</w:t>
      </w:r>
      <w:r w:rsidRPr="00092F4D" w:rsidR="007F0C67">
        <w:t>’</w:t>
      </w:r>
      <w:r w:rsidRPr="00092F4D">
        <w:t>m going to take you in that exhibit</w:t>
      </w:r>
      <w:r w:rsidRPr="00092F4D" w:rsidR="007F0C67">
        <w:t xml:space="preserve">.  </w:t>
      </w:r>
      <w:r w:rsidRPr="00092F4D">
        <w:t xml:space="preserve">But I next ask your Honour to please look at </w:t>
      </w:r>
      <w:r w:rsidRPr="00092F4D" w:rsidR="007F0C67">
        <w:t>Mr </w:t>
      </w:r>
      <w:r w:rsidRPr="00092F4D">
        <w:t>Brereton</w:t>
      </w:r>
      <w:r w:rsidRPr="00092F4D" w:rsidR="007F0C67">
        <w:t>’</w:t>
      </w:r>
      <w:r w:rsidRPr="00092F4D">
        <w:t>s affidavit, which is dated 17 February.</w:t>
      </w:r>
    </w:p>
    <w:p w:rsidRPr="00092F4D" w:rsidR="00E24D34" w:rsidP="00E24D34" w:rsidRDefault="00E24D34" w14:paraId="3CC7D197" w14:textId="77777777"/>
    <w:p w:rsidRPr="00092F4D" w:rsidR="00E24D34" w:rsidP="00E24D34" w:rsidRDefault="00E24D34" w14:paraId="68A485D8" w14:textId="715A0834">
      <w:r w:rsidRPr="00092F4D">
        <w:t>HIS HONOUR</w:t>
      </w:r>
      <w:r w:rsidRPr="00092F4D" w:rsidR="007F0C67">
        <w:t xml:space="preserve">:  </w:t>
      </w:r>
      <w:r w:rsidRPr="00092F4D">
        <w:t>Yes</w:t>
      </w:r>
      <w:r w:rsidRPr="00092F4D" w:rsidR="007F0C67">
        <w:t xml:space="preserve">.  </w:t>
      </w:r>
      <w:r w:rsidRPr="00092F4D">
        <w:t>I have that</w:t>
      </w:r>
      <w:r w:rsidRPr="00092F4D" w:rsidR="007F0C67">
        <w:t xml:space="preserve">.  </w:t>
      </w:r>
      <w:r w:rsidRPr="00092F4D">
        <w:t>Thank you</w:t>
      </w:r>
      <w:r w:rsidRPr="00092F4D" w:rsidR="007F0C67">
        <w:t xml:space="preserve">.  </w:t>
      </w:r>
      <w:r w:rsidRPr="00092F4D">
        <w:t>If you</w:t>
      </w:r>
      <w:r w:rsidRPr="00092F4D" w:rsidR="007F0C67">
        <w:t>’</w:t>
      </w:r>
      <w:r w:rsidRPr="00092F4D">
        <w:t>d just give me one moment</w:t>
      </w:r>
      <w:r w:rsidRPr="00092F4D" w:rsidR="007F0C67">
        <w:t xml:space="preserve">.  </w:t>
      </w:r>
      <w:r w:rsidRPr="00092F4D">
        <w:t>Yes, I have that.</w:t>
      </w:r>
    </w:p>
    <w:p w:rsidRPr="00092F4D" w:rsidR="00E24D34" w:rsidP="00E24D34" w:rsidRDefault="00E24D34" w14:paraId="0AAF8CAF" w14:textId="77777777"/>
    <w:p w:rsidRPr="00092F4D" w:rsidR="00E24D34" w:rsidP="00E24D34" w:rsidRDefault="00E24D34" w14:paraId="31584BFB" w14:textId="73929CEB">
      <w:r w:rsidRPr="00092F4D">
        <w:t>WITHERS</w:t>
      </w:r>
      <w:r w:rsidRPr="00092F4D" w:rsidR="007F0C67">
        <w:t xml:space="preserve">:  </w:t>
      </w:r>
      <w:r w:rsidRPr="00092F4D">
        <w:t>And he says, as he received, he</w:t>
      </w:r>
      <w:r w:rsidRPr="00092F4D" w:rsidR="007F0C67">
        <w:t>’</w:t>
      </w:r>
      <w:r w:rsidRPr="00092F4D">
        <w:t>s responding - and if we go to para 10(C) on p 4.</w:t>
      </w:r>
    </w:p>
    <w:p w:rsidRPr="00092F4D" w:rsidR="00E24D34" w:rsidP="00E24D34" w:rsidRDefault="00E24D34" w14:paraId="2367BB45" w14:textId="77777777"/>
    <w:p w:rsidRPr="00092F4D" w:rsidR="00E24D34" w:rsidP="00E24D34" w:rsidRDefault="00E24D34" w14:paraId="475FD9EE" w14:textId="7EDDA0FA">
      <w:r w:rsidRPr="00092F4D">
        <w:t>HIS HONOUR</w:t>
      </w:r>
      <w:r w:rsidRPr="00092F4D" w:rsidR="007F0C67">
        <w:t xml:space="preserve">:  </w:t>
      </w:r>
      <w:r w:rsidRPr="00092F4D">
        <w:t>Yes.</w:t>
      </w:r>
    </w:p>
    <w:p w:rsidRPr="00092F4D" w:rsidR="00E24D34" w:rsidP="00E24D34" w:rsidRDefault="00E24D34" w14:paraId="433867E9" w14:textId="77777777"/>
    <w:p w:rsidRPr="00092F4D" w:rsidR="00E24D34" w:rsidP="00E24D34" w:rsidRDefault="00E24D34" w14:paraId="58162C02" w14:textId="56BDF685">
      <w:r w:rsidRPr="00092F4D">
        <w:t>WITHERS</w:t>
      </w:r>
      <w:r w:rsidRPr="00092F4D" w:rsidR="007F0C67">
        <w:t xml:space="preserve">:  </w:t>
      </w:r>
      <w:r w:rsidRPr="00092F4D">
        <w:t xml:space="preserve">He refers to </w:t>
      </w:r>
      <w:r w:rsidRPr="00092F4D" w:rsidR="007F0C67">
        <w:t>Mr </w:t>
      </w:r>
      <w:r w:rsidRPr="00092F4D">
        <w:t>Hayes</w:t>
      </w:r>
      <w:r w:rsidRPr="00092F4D" w:rsidR="007F0C67">
        <w:t>’</w:t>
      </w:r>
      <w:r w:rsidRPr="00092F4D">
        <w:t xml:space="preserve"> affidavit of 17 February, in which </w:t>
      </w:r>
      <w:r w:rsidRPr="00092F4D" w:rsidR="007F0C67">
        <w:t>Mr </w:t>
      </w:r>
      <w:r w:rsidRPr="00092F4D">
        <w:t xml:space="preserve">Hayes says that he has asked </w:t>
      </w:r>
      <w:r w:rsidRPr="00092F4D" w:rsidR="007F0C67">
        <w:t>Mr </w:t>
      </w:r>
      <w:r w:rsidRPr="00092F4D">
        <w:t>Brereton for the identity of the parties that had provided expressions of interest in acquiring the shares.</w:t>
      </w:r>
    </w:p>
    <w:p w:rsidRPr="00092F4D" w:rsidR="00E24D34" w:rsidP="00E24D34" w:rsidRDefault="00E24D34" w14:paraId="65A339A4" w14:textId="77777777"/>
    <w:p w:rsidRPr="00092F4D" w:rsidR="00E24D34" w:rsidP="00E24D34" w:rsidRDefault="00E24D34" w14:paraId="5F56240B" w14:textId="4A0092E3">
      <w:r w:rsidRPr="00092F4D">
        <w:t>SPEAKER</w:t>
      </w:r>
      <w:r w:rsidRPr="00092F4D" w:rsidR="007F0C67">
        <w:t>:  ..(not transcribable)..</w:t>
      </w:r>
    </w:p>
    <w:p w:rsidRPr="00092F4D" w:rsidR="00E24D34" w:rsidP="00E24D34" w:rsidRDefault="00E24D34" w14:paraId="06B1AEE3" w14:textId="77777777"/>
    <w:p w:rsidRPr="00092F4D" w:rsidR="00E24D34" w:rsidP="00E24D34" w:rsidRDefault="00E24D34" w14:paraId="2D5BF06E" w14:textId="62B4BC80">
      <w:r w:rsidRPr="00092F4D">
        <w:t>HIS HONOUR</w:t>
      </w:r>
      <w:r w:rsidRPr="00092F4D" w:rsidR="007F0C67">
        <w:t xml:space="preserve">:  </w:t>
      </w:r>
      <w:r w:rsidRPr="00092F4D">
        <w:t>Can I remind the parties who are online, this has been raised earlier, that you really need to remain muted, otherwise--</w:t>
      </w:r>
    </w:p>
    <w:p w:rsidRPr="00092F4D" w:rsidR="00E24D34" w:rsidP="00E24D34" w:rsidRDefault="00E24D34" w14:paraId="3B2367FB" w14:textId="77777777"/>
    <w:p w:rsidRPr="00092F4D" w:rsidR="00E24D34" w:rsidP="00E24D34" w:rsidRDefault="00E24D34" w14:paraId="61FB5358" w14:textId="6BA2E820">
      <w:r w:rsidRPr="00092F4D">
        <w:t>SPEAKER</w:t>
      </w:r>
      <w:r w:rsidRPr="00092F4D" w:rsidR="007F0C67">
        <w:t>:  ..(not transcribable)..</w:t>
      </w:r>
    </w:p>
    <w:p w:rsidRPr="00092F4D" w:rsidR="00E24D34" w:rsidP="00E24D34" w:rsidRDefault="00E24D34" w14:paraId="01B94FE8" w14:textId="77777777"/>
    <w:p w:rsidRPr="00092F4D" w:rsidR="00E24D34" w:rsidP="00E24D34" w:rsidRDefault="00E24D34" w14:paraId="22DB5B08" w14:textId="7393ED97">
      <w:r w:rsidRPr="00092F4D">
        <w:t>HIS HONOUR</w:t>
      </w:r>
      <w:r w:rsidRPr="00092F4D" w:rsidR="007F0C67">
        <w:t xml:space="preserve">:  </w:t>
      </w:r>
      <w:r w:rsidRPr="00092F4D">
        <w:t>--you will need to be disconnected.</w:t>
      </w:r>
    </w:p>
    <w:p w:rsidRPr="00092F4D" w:rsidR="00E24D34" w:rsidP="00E24D34" w:rsidRDefault="00E24D34" w14:paraId="544002CB" w14:textId="77777777"/>
    <w:p w:rsidRPr="00092F4D" w:rsidR="00E24D34" w:rsidP="00E24D34" w:rsidRDefault="00E24D34" w14:paraId="4D8F9B3F" w14:textId="5770AE8F">
      <w:r w:rsidRPr="00092F4D">
        <w:t>SPEAKER</w:t>
      </w:r>
      <w:r w:rsidRPr="00092F4D" w:rsidR="007F0C67">
        <w:t xml:space="preserve">:  </w:t>
      </w:r>
      <w:r w:rsidRPr="00092F4D">
        <w:t>Yeah, there</w:t>
      </w:r>
      <w:r w:rsidRPr="00092F4D" w:rsidR="007F0C67">
        <w:t>’</w:t>
      </w:r>
      <w:r w:rsidRPr="00092F4D">
        <w:t>s the one near the George</w:t>
      </w:r>
      <w:r w:rsidRPr="00092F4D" w:rsidR="007F0C67">
        <w:t xml:space="preserve">.  </w:t>
      </w:r>
      <w:r w:rsidRPr="00092F4D">
        <w:t>That</w:t>
      </w:r>
      <w:r w:rsidRPr="00092F4D" w:rsidR="007F0C67">
        <w:t>’</w:t>
      </w:r>
      <w:r w:rsidRPr="00092F4D">
        <w:t>s a bit of a sharp uphill, all the way up to the top of the hill</w:t>
      </w:r>
      <w:r w:rsidRPr="00092F4D" w:rsidR="007F0C67">
        <w:t>..(not transcribable)..</w:t>
      </w:r>
      <w:r w:rsidRPr="00092F4D">
        <w:t>hill.</w:t>
      </w:r>
    </w:p>
    <w:p w:rsidRPr="00092F4D" w:rsidR="00E24D34" w:rsidP="00E24D34" w:rsidRDefault="00E24D34" w14:paraId="1943AAD0" w14:textId="77777777"/>
    <w:p w:rsidRPr="00092F4D" w:rsidR="00E24D34" w:rsidP="00E24D34" w:rsidRDefault="00E24D34" w14:paraId="1EE2E0FD" w14:textId="37CBB112">
      <w:r w:rsidRPr="00092F4D">
        <w:t>HIS HONOUR</w:t>
      </w:r>
      <w:r w:rsidRPr="00092F4D" w:rsidR="007F0C67">
        <w:t xml:space="preserve">:  </w:t>
      </w:r>
      <w:r w:rsidRPr="00092F4D">
        <w:t>For the parties present in Court, the person who has not remained muted will hopefully be disconnected</w:t>
      </w:r>
      <w:r w:rsidRPr="00092F4D" w:rsidR="007F0C67">
        <w:t xml:space="preserve">.  </w:t>
      </w:r>
      <w:r w:rsidRPr="00092F4D">
        <w:t>All right</w:t>
      </w:r>
      <w:r w:rsidRPr="00092F4D" w:rsidR="007F0C67">
        <w:t xml:space="preserve">.  </w:t>
      </w:r>
      <w:r w:rsidRPr="00092F4D">
        <w:t xml:space="preserve">Yes, </w:t>
      </w:r>
      <w:r w:rsidRPr="00092F4D" w:rsidR="007F0C67">
        <w:t>Mr </w:t>
      </w:r>
      <w:r w:rsidRPr="00092F4D">
        <w:t>Withers.</w:t>
      </w:r>
    </w:p>
    <w:p w:rsidRPr="00092F4D" w:rsidR="00E24D34" w:rsidP="00E24D34" w:rsidRDefault="00E24D34" w14:paraId="00DDFA78" w14:textId="77777777"/>
    <w:p w:rsidRPr="00092F4D" w:rsidR="00E24D34" w:rsidP="00E24D34" w:rsidRDefault="00E24D34" w14:paraId="175574DF" w14:textId="5DD3BB22">
      <w:r w:rsidRPr="00092F4D">
        <w:t>WITHERS</w:t>
      </w:r>
      <w:r w:rsidRPr="00092F4D" w:rsidR="007F0C67">
        <w:t xml:space="preserve">:  </w:t>
      </w:r>
      <w:r w:rsidRPr="00092F4D">
        <w:t>Thank your Honour.</w:t>
      </w:r>
    </w:p>
    <w:p w:rsidRPr="00092F4D" w:rsidR="00E24D34" w:rsidP="00E24D34" w:rsidRDefault="00E24D34" w14:paraId="44715A17" w14:textId="77777777"/>
    <w:p w:rsidRPr="00092F4D" w:rsidR="00E24D34" w:rsidP="00E24D34" w:rsidRDefault="00E24D34" w14:paraId="6DBF5593" w14:textId="1BA3E88B">
      <w:r w:rsidRPr="00092F4D">
        <w:t>HIS HONOUR</w:t>
      </w:r>
      <w:r w:rsidRPr="00092F4D" w:rsidR="007F0C67">
        <w:t xml:space="preserve">:  </w:t>
      </w:r>
      <w:r w:rsidRPr="00092F4D">
        <w:t>So you were talking about para 10(C).</w:t>
      </w:r>
    </w:p>
    <w:p w:rsidRPr="00092F4D" w:rsidR="00E24D34" w:rsidP="00E24D34" w:rsidRDefault="00E24D34" w14:paraId="6042DFE9" w14:textId="77777777"/>
    <w:p w:rsidR="00092F4D" w:rsidP="00E24D34" w:rsidRDefault="00E24D34" w14:paraId="5C3069DC" w14:textId="77777777">
      <w:pPr>
        <w:sectPr w:rsidR="00092F4D" w:rsidSect="00092F4D">
          <w:headerReference w:type="default" r:id="rId26"/>
          <w:footerReference w:type="default" r:id="rId27"/>
          <w:type w:val="continuous"/>
          <w:pgSz w:w="11906" w:h="16838"/>
          <w:pgMar w:top="1417" w:right="1247" w:bottom="1417" w:left="2268" w:header="850" w:footer="850" w:gutter="0"/>
          <w:lnNumType w:countBy="5"/>
          <w:cols w:space="708"/>
          <w:docGrid w:linePitch="360"/>
        </w:sectPr>
      </w:pPr>
      <w:r w:rsidRPr="00092F4D">
        <w:t>WITHERS</w:t>
      </w:r>
      <w:r w:rsidRPr="00092F4D" w:rsidR="007F0C67">
        <w:t xml:space="preserve">:  </w:t>
      </w:r>
      <w:r w:rsidRPr="00092F4D">
        <w:t>Yes</w:t>
      </w:r>
      <w:r w:rsidRPr="00092F4D" w:rsidR="007F0C67">
        <w:t xml:space="preserve">.  </w:t>
      </w:r>
      <w:r w:rsidRPr="00092F4D">
        <w:t>That</w:t>
      </w:r>
      <w:r w:rsidRPr="00092F4D" w:rsidR="007F0C67">
        <w:t>’</w:t>
      </w:r>
      <w:r w:rsidRPr="00092F4D">
        <w:t>s right, your Honour</w:t>
      </w:r>
      <w:r w:rsidRPr="00092F4D" w:rsidR="007F0C67">
        <w:t xml:space="preserve">.  </w:t>
      </w:r>
      <w:r w:rsidRPr="00092F4D">
        <w:t xml:space="preserve">What he is responding to there is the evidence of </w:t>
      </w:r>
      <w:r w:rsidRPr="00092F4D" w:rsidR="007F0C67">
        <w:t>Mr </w:t>
      </w:r>
      <w:r w:rsidRPr="00092F4D">
        <w:t xml:space="preserve">Hayes in his 17 February affidavit, where </w:t>
      </w:r>
      <w:r w:rsidRPr="00092F4D" w:rsidR="007F0C67">
        <w:t>Mr </w:t>
      </w:r>
      <w:r w:rsidRPr="00092F4D">
        <w:t>Hayes says he had asked for the identity of the parties that had provided expressions of interest to the deed administrators</w:t>
      </w:r>
      <w:r w:rsidRPr="00092F4D" w:rsidR="007F0C67">
        <w:t xml:space="preserve">.  </w:t>
      </w:r>
      <w:r w:rsidRPr="00092F4D">
        <w:t xml:space="preserve">And he says there that he is </w:t>
      </w:r>
      <w:r w:rsidRPr="00092F4D" w:rsidR="007F0C67">
        <w:t>“</w:t>
      </w:r>
      <w:r w:rsidRPr="00092F4D">
        <w:t>still considering</w:t>
      </w:r>
      <w:r w:rsidRPr="00092F4D" w:rsidR="007F0C67">
        <w:t>”</w:t>
      </w:r>
      <w:r w:rsidRPr="00092F4D">
        <w:t xml:space="preserve"> that request, and we can see that in the fourth line, your Honour, including </w:t>
      </w:r>
      <w:r w:rsidRPr="00092F4D" w:rsidR="007F0C67">
        <w:t>“</w:t>
      </w:r>
      <w:r w:rsidRPr="00092F4D">
        <w:t>given that the deed administrator</w:t>
      </w:r>
      <w:r w:rsidRPr="00092F4D" w:rsidR="007F0C67">
        <w:t>’</w:t>
      </w:r>
      <w:r w:rsidRPr="00092F4D">
        <w:t>s the subject of confidentiality agreements with potential bidders as part of our ongoing process</w:t>
      </w:r>
      <w:r w:rsidRPr="00092F4D" w:rsidR="007F0C67">
        <w:t>”.  “</w:t>
      </w:r>
      <w:r w:rsidRPr="00092F4D">
        <w:t>I</w:t>
      </w:r>
      <w:r w:rsidRPr="00092F4D" w:rsidR="007F0C67">
        <w:t>’</w:t>
      </w:r>
      <w:r w:rsidRPr="00092F4D">
        <w:t xml:space="preserve">m also concerned that the provision of this information may be detrimental to the </w:t>
      </w:r>
    </w:p>
    <w:p w:rsidRPr="00092F4D" w:rsidR="00E24D34" w:rsidP="00E24D34" w:rsidRDefault="00E24D34" w14:paraId="6AD78220" w14:textId="60D1876D">
      <w:r w:rsidRPr="00092F4D">
        <w:lastRenderedPageBreak/>
        <w:t>interests of creditors of LPMA and undermine the process that we currently have underway</w:t>
      </w:r>
      <w:r w:rsidRPr="00092F4D" w:rsidR="007F0C67">
        <w:t xml:space="preserve">.”  </w:t>
      </w:r>
      <w:r w:rsidRPr="00092F4D">
        <w:t xml:space="preserve">Then in subpara (D), he disputes what is said in </w:t>
      </w:r>
      <w:r w:rsidRPr="00092F4D" w:rsidR="007F0C67">
        <w:t>Mr </w:t>
      </w:r>
      <w:r w:rsidRPr="00092F4D">
        <w:t>Hayes</w:t>
      </w:r>
      <w:r w:rsidRPr="00092F4D" w:rsidR="007F0C67">
        <w:t>’</w:t>
      </w:r>
      <w:r w:rsidRPr="00092F4D">
        <w:t xml:space="preserve"> affidavit at para 107, that there</w:t>
      </w:r>
      <w:r w:rsidRPr="00092F4D" w:rsidR="007F0C67">
        <w:t>’</w:t>
      </w:r>
      <w:r w:rsidRPr="00092F4D">
        <w:t>s been a limited market test conducted to date</w:t>
      </w:r>
      <w:r w:rsidRPr="00092F4D" w:rsidR="007F0C67">
        <w:t xml:space="preserve">.  </w:t>
      </w:r>
      <w:r w:rsidRPr="00092F4D">
        <w:t>And he seems to dispute that characterisation, and says that there</w:t>
      </w:r>
      <w:r w:rsidRPr="00092F4D" w:rsidR="007F0C67">
        <w:t>’</w:t>
      </w:r>
      <w:r w:rsidRPr="00092F4D">
        <w:t xml:space="preserve">s been </w:t>
      </w:r>
      <w:r w:rsidRPr="00092F4D" w:rsidR="007F0C67">
        <w:t>“</w:t>
      </w:r>
      <w:r w:rsidRPr="00092F4D">
        <w:t>a comprehensive and structured process that</w:t>
      </w:r>
      <w:r w:rsidRPr="00092F4D" w:rsidR="007F0C67">
        <w:t>’</w:t>
      </w:r>
      <w:r w:rsidRPr="00092F4D">
        <w:t>s been undertaken</w:t>
      </w:r>
      <w:r w:rsidRPr="00092F4D" w:rsidR="007F0C67">
        <w:t>”</w:t>
      </w:r>
      <w:r w:rsidRPr="00092F4D">
        <w:t>, which is that which is set out in the 12 February letter that I just showed your Honour.</w:t>
      </w:r>
    </w:p>
    <w:p w:rsidRPr="00092F4D" w:rsidR="00E24D34" w:rsidP="00E24D34" w:rsidRDefault="00E24D34" w14:paraId="68A7F0FF" w14:textId="77777777"/>
    <w:p w:rsidRPr="00092F4D" w:rsidR="00E24D34" w:rsidP="00E24D34" w:rsidRDefault="00E24D34" w14:paraId="4C8132AD" w14:textId="51DB02EA">
      <w:r w:rsidRPr="00092F4D">
        <w:t>So then we have a further piece of correspondence</w:t>
      </w:r>
      <w:r w:rsidRPr="00092F4D" w:rsidR="007F0C67">
        <w:t xml:space="preserve">.  </w:t>
      </w:r>
      <w:r w:rsidRPr="00092F4D">
        <w:t>This is in the affidavit</w:t>
      </w:r>
      <w:r w:rsidRPr="00092F4D" w:rsidR="007F0C67">
        <w:t xml:space="preserve">.  </w:t>
      </w:r>
      <w:r w:rsidRPr="00092F4D">
        <w:t>May I hand this up</w:t>
      </w:r>
      <w:r w:rsidRPr="00092F4D" w:rsidR="007F0C67">
        <w:t xml:space="preserve">?  </w:t>
      </w:r>
      <w:r w:rsidRPr="00092F4D">
        <w:t>Our learned friend</w:t>
      </w:r>
      <w:r w:rsidRPr="00092F4D" w:rsidR="007F0C67">
        <w:t>’</w:t>
      </w:r>
      <w:r w:rsidRPr="00092F4D">
        <w:t>s affidavit of 18 February.</w:t>
      </w:r>
    </w:p>
    <w:p w:rsidRPr="00092F4D" w:rsidR="00E24D34" w:rsidP="00E24D34" w:rsidRDefault="00E24D34" w14:paraId="1381FD6D" w14:textId="77777777"/>
    <w:p w:rsidRPr="00092F4D" w:rsidR="00E24D34" w:rsidP="00E24D34" w:rsidRDefault="00E24D34" w14:paraId="539EC879" w14:textId="36889296">
      <w:r w:rsidRPr="00092F4D">
        <w:t>HIS HONOUR</w:t>
      </w:r>
      <w:r w:rsidRPr="00092F4D" w:rsidR="007F0C67">
        <w:t xml:space="preserve">:  </w:t>
      </w:r>
      <w:r w:rsidRPr="00092F4D">
        <w:t>Yes</w:t>
      </w:r>
      <w:r w:rsidRPr="00092F4D" w:rsidR="007F0C67">
        <w:t xml:space="preserve">.  </w:t>
      </w:r>
      <w:r w:rsidRPr="00092F4D">
        <w:t>Thank you.</w:t>
      </w:r>
    </w:p>
    <w:p w:rsidRPr="00092F4D" w:rsidR="00E24D34" w:rsidP="00E24D34" w:rsidRDefault="00E24D34" w14:paraId="0D7DB196" w14:textId="77777777"/>
    <w:p w:rsidRPr="00092F4D" w:rsidR="00E24D34" w:rsidP="00E24D34" w:rsidRDefault="00E24D34" w14:paraId="2337DFEE" w14:textId="6A9352FE">
      <w:r w:rsidRPr="00092F4D">
        <w:t>WITHERS</w:t>
      </w:r>
      <w:r w:rsidRPr="00092F4D" w:rsidR="007F0C67">
        <w:t xml:space="preserve">:  </w:t>
      </w:r>
      <w:r w:rsidRPr="00092F4D">
        <w:t>This is a further piece of correspondence that is exhibited to that affidavit</w:t>
      </w:r>
      <w:r w:rsidRPr="00092F4D" w:rsidR="007F0C67">
        <w:t xml:space="preserve">.  </w:t>
      </w:r>
      <w:r w:rsidRPr="00092F4D">
        <w:t>Sorry, it</w:t>
      </w:r>
      <w:r w:rsidRPr="00092F4D" w:rsidR="007F0C67">
        <w:t>’</w:t>
      </w:r>
      <w:r w:rsidRPr="00092F4D">
        <w:t>s an appendix to that affidavit</w:t>
      </w:r>
      <w:r w:rsidRPr="00092F4D" w:rsidR="007F0C67">
        <w:t xml:space="preserve">.  </w:t>
      </w:r>
      <w:r w:rsidRPr="00092F4D">
        <w:t>It</w:t>
      </w:r>
      <w:r w:rsidRPr="00092F4D" w:rsidR="007F0C67">
        <w:t>’</w:t>
      </w:r>
      <w:r w:rsidRPr="00092F4D">
        <w:t>s appendix E.</w:t>
      </w:r>
    </w:p>
    <w:p w:rsidRPr="00092F4D" w:rsidR="00E24D34" w:rsidP="00E24D34" w:rsidRDefault="00E24D34" w14:paraId="319673E5" w14:textId="77777777"/>
    <w:p w:rsidRPr="00092F4D" w:rsidR="00E24D34" w:rsidP="00E24D34" w:rsidRDefault="00E24D34" w14:paraId="491E7FA6" w14:textId="2CA97561">
      <w:r w:rsidRPr="00092F4D">
        <w:t>HIS HONOUR</w:t>
      </w:r>
      <w:r w:rsidRPr="00092F4D" w:rsidR="007F0C67">
        <w:t xml:space="preserve">:  </w:t>
      </w:r>
      <w:r w:rsidRPr="00092F4D">
        <w:t>Yes.</w:t>
      </w:r>
    </w:p>
    <w:p w:rsidRPr="00092F4D" w:rsidR="00E24D34" w:rsidP="00E24D34" w:rsidRDefault="00E24D34" w14:paraId="3213E3BD" w14:textId="77777777"/>
    <w:p w:rsidRPr="00092F4D" w:rsidR="00E24D34" w:rsidP="00E24D34" w:rsidRDefault="00E24D34" w14:paraId="7180E64D" w14:textId="78798F18">
      <w:r w:rsidRPr="00092F4D">
        <w:t>WITHERS</w:t>
      </w:r>
      <w:r w:rsidRPr="00092F4D" w:rsidR="007F0C67">
        <w:t xml:space="preserve">:  </w:t>
      </w:r>
      <w:r w:rsidRPr="00092F4D">
        <w:t>And may I ask your Honour to read paragraph - in fact, your Honour will need to read the whole letter, if I may ask your Honour.</w:t>
      </w:r>
    </w:p>
    <w:p w:rsidRPr="00092F4D" w:rsidR="00E24D34" w:rsidP="00E24D34" w:rsidRDefault="00E24D34" w14:paraId="7910072A" w14:textId="77777777"/>
    <w:p w:rsidRPr="00092F4D" w:rsidR="00E24D34" w:rsidP="00E24D34" w:rsidRDefault="00E24D34" w14:paraId="6773DC19" w14:textId="383E8818">
      <w:r w:rsidRPr="00092F4D">
        <w:t>HIS HONOUR</w:t>
      </w:r>
      <w:r w:rsidRPr="00092F4D" w:rsidR="007F0C67">
        <w:t xml:space="preserve">:  </w:t>
      </w:r>
      <w:r w:rsidRPr="00092F4D">
        <w:t>Yes, all right</w:t>
      </w:r>
      <w:r w:rsidRPr="00092F4D" w:rsidR="007F0C67">
        <w:t xml:space="preserve">.  </w:t>
      </w:r>
      <w:r w:rsidRPr="00092F4D">
        <w:t>Well, I</w:t>
      </w:r>
      <w:r w:rsidRPr="00092F4D" w:rsidR="007F0C67">
        <w:t>’</w:t>
      </w:r>
      <w:r w:rsidRPr="00092F4D">
        <w:t>ll do that in a moment</w:t>
      </w:r>
      <w:r w:rsidRPr="00092F4D" w:rsidR="007F0C67">
        <w:t xml:space="preserve">.  </w:t>
      </w:r>
      <w:r w:rsidRPr="00092F4D">
        <w:t>Could I just pause at the moment</w:t>
      </w:r>
      <w:r w:rsidRPr="00092F4D" w:rsidR="007F0C67">
        <w:t xml:space="preserve">.  </w:t>
      </w:r>
      <w:r w:rsidRPr="00092F4D">
        <w:t xml:space="preserve">At this point, you are really in the process of identifying the issues that you wish to further investigate that are the matters that you suggest support the alternative position which </w:t>
      </w:r>
      <w:r w:rsidRPr="00092F4D" w:rsidR="007F0C67">
        <w:t>Mr </w:t>
      </w:r>
      <w:r w:rsidRPr="00092F4D">
        <w:t>Sulan seeks?</w:t>
      </w:r>
    </w:p>
    <w:p w:rsidRPr="00092F4D" w:rsidR="00E24D34" w:rsidP="00E24D34" w:rsidRDefault="00E24D34" w14:paraId="62CF9E65" w14:textId="77777777"/>
    <w:p w:rsidRPr="00092F4D" w:rsidR="00E24D34" w:rsidP="00E24D34" w:rsidRDefault="00E24D34" w14:paraId="5D7EC8FF" w14:textId="2A1DA1D4">
      <w:r w:rsidRPr="00092F4D">
        <w:t>WITHERS</w:t>
      </w:r>
      <w:r w:rsidRPr="00092F4D" w:rsidR="007F0C67">
        <w:t xml:space="preserve">:  </w:t>
      </w:r>
      <w:r w:rsidRPr="00092F4D">
        <w:t>That</w:t>
      </w:r>
      <w:r w:rsidRPr="00092F4D" w:rsidR="007F0C67">
        <w:t>’</w:t>
      </w:r>
      <w:r w:rsidRPr="00092F4D">
        <w:t>s right, your Honour.</w:t>
      </w:r>
    </w:p>
    <w:p w:rsidRPr="00092F4D" w:rsidR="00E24D34" w:rsidP="00E24D34" w:rsidRDefault="00E24D34" w14:paraId="63F1B926" w14:textId="77777777"/>
    <w:p w:rsidRPr="00092F4D" w:rsidR="008102DA" w:rsidP="008102DA" w:rsidRDefault="00E24D34" w14:paraId="4457F230" w14:textId="1F16B94E">
      <w:r w:rsidRPr="00092F4D">
        <w:t>HIS HONOUR</w:t>
      </w:r>
      <w:r w:rsidRPr="00092F4D" w:rsidR="007F0C67">
        <w:t xml:space="preserve">:  </w:t>
      </w:r>
      <w:r w:rsidRPr="00092F4D">
        <w:t>Yes, all right</w:t>
      </w:r>
      <w:r w:rsidRPr="00092F4D" w:rsidR="007F0C67">
        <w:t xml:space="preserve">.  </w:t>
      </w:r>
      <w:r w:rsidRPr="00092F4D">
        <w:t>Thank you</w:t>
      </w:r>
      <w:r w:rsidRPr="00092F4D" w:rsidR="007F0C67">
        <w:t xml:space="preserve">.  </w:t>
      </w:r>
      <w:r w:rsidRPr="00092F4D" w:rsidR="008102DA">
        <w:t>Yes, I</w:t>
      </w:r>
      <w:r w:rsidRPr="00092F4D" w:rsidR="007F0C67">
        <w:t>’</w:t>
      </w:r>
      <w:r w:rsidRPr="00092F4D" w:rsidR="008102DA">
        <w:t>ve seen that</w:t>
      </w:r>
      <w:r w:rsidRPr="00092F4D" w:rsidR="007F0C67">
        <w:t xml:space="preserve">.  </w:t>
      </w:r>
      <w:r w:rsidRPr="00092F4D" w:rsidR="008102DA">
        <w:t>Thank you.</w:t>
      </w:r>
    </w:p>
    <w:p w:rsidRPr="00092F4D" w:rsidR="00E24D34" w:rsidP="00E24D34" w:rsidRDefault="00E24D34" w14:paraId="0441F7D0" w14:textId="77777777"/>
    <w:p w:rsidRPr="00092F4D" w:rsidR="007355F0" w:rsidP="007355F0" w:rsidRDefault="007355F0" w14:paraId="20421F70" w14:textId="2955367B">
      <w:r w:rsidRPr="00092F4D">
        <w:t>WITHERS</w:t>
      </w:r>
      <w:r w:rsidRPr="00092F4D" w:rsidR="007F0C67">
        <w:t xml:space="preserve">:  </w:t>
      </w:r>
      <w:r w:rsidRPr="00092F4D">
        <w:t>Yes</w:t>
      </w:r>
      <w:r w:rsidRPr="00092F4D" w:rsidR="007F0C67">
        <w:t xml:space="preserve">.  </w:t>
      </w:r>
      <w:r w:rsidRPr="00092F4D">
        <w:t>What we can see from that, your Honour, is that there is a disagreement about who should conduct the sale process</w:t>
      </w:r>
      <w:r w:rsidRPr="00092F4D" w:rsidR="007F0C67">
        <w:t>.  Mr </w:t>
      </w:r>
      <w:r w:rsidRPr="00092F4D">
        <w:t>Brereton goes so far as saying that, if the sale process is conducted by the administrators to Tahmoor, that could have the effect of prejudicing the creditors of LPMA, and we know that Tahmoor is one of the creditors of LPMA.</w:t>
      </w:r>
    </w:p>
    <w:p w:rsidRPr="00092F4D" w:rsidR="007355F0" w:rsidP="007355F0" w:rsidRDefault="007355F0" w14:paraId="23BCC8AE" w14:textId="77777777"/>
    <w:p w:rsidRPr="00092F4D" w:rsidR="007355F0" w:rsidP="007355F0" w:rsidRDefault="007355F0" w14:paraId="1C6B8F82" w14:textId="4A07ECD6">
      <w:r w:rsidRPr="00092F4D">
        <w:t>HIS HONOUR</w:t>
      </w:r>
      <w:r w:rsidRPr="00092F4D" w:rsidR="007F0C67">
        <w:t xml:space="preserve">:  </w:t>
      </w:r>
      <w:r w:rsidRPr="00092F4D">
        <w:t>I</w:t>
      </w:r>
      <w:r w:rsidRPr="00092F4D" w:rsidR="007F0C67">
        <w:t>’</w:t>
      </w:r>
      <w:r w:rsidRPr="00092F4D">
        <w:t>m sorry</w:t>
      </w:r>
      <w:r w:rsidRPr="00092F4D" w:rsidR="007F0C67">
        <w:t xml:space="preserve">.  </w:t>
      </w:r>
      <w:r w:rsidRPr="00092F4D">
        <w:t>Where is that?</w:t>
      </w:r>
    </w:p>
    <w:p w:rsidRPr="00092F4D" w:rsidR="007355F0" w:rsidP="007355F0" w:rsidRDefault="007355F0" w14:paraId="656D2EF6" w14:textId="77777777"/>
    <w:p w:rsidRPr="00092F4D" w:rsidR="007355F0" w:rsidP="007355F0" w:rsidRDefault="007355F0" w14:paraId="28AF912C" w14:textId="76663CF4">
      <w:r w:rsidRPr="00092F4D">
        <w:t>WITHERS</w:t>
      </w:r>
      <w:r w:rsidRPr="00092F4D" w:rsidR="007F0C67">
        <w:t xml:space="preserve">:  </w:t>
      </w:r>
      <w:r w:rsidRPr="00092F4D">
        <w:t>I</w:t>
      </w:r>
      <w:r w:rsidRPr="00092F4D" w:rsidR="007F0C67">
        <w:t>’</w:t>
      </w:r>
      <w:r w:rsidRPr="00092F4D">
        <w:t>ll get your Honour a reference in just a moment</w:t>
      </w:r>
      <w:r w:rsidRPr="00092F4D" w:rsidR="007F0C67">
        <w:t xml:space="preserve">.  </w:t>
      </w:r>
      <w:r w:rsidRPr="00092F4D">
        <w:t>It</w:t>
      </w:r>
      <w:r w:rsidRPr="00092F4D" w:rsidR="007F0C67">
        <w:t>’</w:t>
      </w:r>
      <w:r w:rsidRPr="00092F4D">
        <w:t>s in the affidavits.</w:t>
      </w:r>
    </w:p>
    <w:p w:rsidRPr="00092F4D" w:rsidR="007355F0" w:rsidP="007355F0" w:rsidRDefault="007355F0" w14:paraId="72611DD9" w14:textId="77777777"/>
    <w:p w:rsidRPr="00092F4D" w:rsidR="007355F0" w:rsidP="007355F0" w:rsidRDefault="007355F0" w14:paraId="12C2F802" w14:textId="0C8CD74E">
      <w:r w:rsidRPr="00092F4D">
        <w:t>HIS HONOUR</w:t>
      </w:r>
      <w:r w:rsidRPr="00092F4D" w:rsidR="007F0C67">
        <w:t xml:space="preserve">:  </w:t>
      </w:r>
      <w:r w:rsidRPr="00092F4D">
        <w:t>That</w:t>
      </w:r>
      <w:r w:rsidRPr="00092F4D" w:rsidR="007F0C67">
        <w:t>’</w:t>
      </w:r>
      <w:r w:rsidRPr="00092F4D">
        <w:t>s in that letter, is it?</w:t>
      </w:r>
    </w:p>
    <w:p w:rsidRPr="00092F4D" w:rsidR="007355F0" w:rsidP="007355F0" w:rsidRDefault="007355F0" w14:paraId="5CB12709" w14:textId="77777777"/>
    <w:p w:rsidRPr="00092F4D" w:rsidR="007355F0" w:rsidP="007355F0" w:rsidRDefault="007355F0" w14:paraId="13337AF6" w14:textId="06ABD30F">
      <w:r w:rsidRPr="00092F4D">
        <w:t>WITHERS</w:t>
      </w:r>
      <w:r w:rsidRPr="00092F4D" w:rsidR="007F0C67">
        <w:t xml:space="preserve">:  </w:t>
      </w:r>
      <w:r w:rsidRPr="00092F4D">
        <w:t>I</w:t>
      </w:r>
      <w:r w:rsidRPr="00092F4D" w:rsidR="007F0C67">
        <w:t>’</w:t>
      </w:r>
      <w:r w:rsidRPr="00092F4D">
        <w:t>m sorry</w:t>
      </w:r>
      <w:r w:rsidRPr="00092F4D" w:rsidR="007F0C67">
        <w:t xml:space="preserve">.  </w:t>
      </w:r>
      <w:r w:rsidRPr="00092F4D">
        <w:t>It</w:t>
      </w:r>
      <w:r w:rsidRPr="00092F4D" w:rsidR="007F0C67">
        <w:t>’</w:t>
      </w:r>
      <w:r w:rsidRPr="00092F4D">
        <w:t>s in one of the affidavits</w:t>
      </w:r>
      <w:r w:rsidRPr="00092F4D" w:rsidR="007F0C67">
        <w:t>.  Mr </w:t>
      </w:r>
      <w:r w:rsidRPr="00092F4D">
        <w:t>Brereton, I think, says it</w:t>
      </w:r>
      <w:r w:rsidRPr="00092F4D" w:rsidR="007F0C67">
        <w:t xml:space="preserve">.  </w:t>
      </w:r>
      <w:r w:rsidRPr="00092F4D">
        <w:t>I</w:t>
      </w:r>
      <w:r w:rsidRPr="00092F4D" w:rsidR="007F0C67">
        <w:t>’</w:t>
      </w:r>
      <w:r w:rsidRPr="00092F4D">
        <w:t>ll just have to find it</w:t>
      </w:r>
      <w:r w:rsidRPr="00092F4D" w:rsidR="007F0C67">
        <w:t xml:space="preserve">.  </w:t>
      </w:r>
      <w:r w:rsidRPr="00092F4D">
        <w:t>I</w:t>
      </w:r>
      <w:r w:rsidRPr="00092F4D" w:rsidR="007F0C67">
        <w:t>’</w:t>
      </w:r>
      <w:r w:rsidRPr="00092F4D">
        <w:t xml:space="preserve">m taking this from para 10 of </w:t>
      </w:r>
      <w:r w:rsidRPr="00092F4D" w:rsidR="007F0C67">
        <w:t>Mr </w:t>
      </w:r>
      <w:r w:rsidRPr="00092F4D">
        <w:t>Brereton</w:t>
      </w:r>
      <w:r w:rsidRPr="00092F4D" w:rsidR="007F0C67">
        <w:t>’</w:t>
      </w:r>
      <w:r w:rsidRPr="00092F4D">
        <w:t>s affidavit</w:t>
      </w:r>
      <w:r w:rsidRPr="00092F4D" w:rsidR="007F0C67">
        <w:t xml:space="preserve">.  </w:t>
      </w:r>
      <w:r w:rsidRPr="00092F4D">
        <w:t>I may be wrong in my interpretation of it, but it says that Tahmoor had a guarantor of a facility between LPMA and Clydesdale</w:t>
      </w:r>
      <w:r w:rsidRPr="00092F4D" w:rsidR="007F0C67">
        <w:t xml:space="preserve">.  </w:t>
      </w:r>
      <w:r w:rsidRPr="00092F4D">
        <w:t>LMPA does not have the capacity to repay its debt, and therefore it</w:t>
      </w:r>
      <w:r w:rsidRPr="00092F4D" w:rsidR="007F0C67">
        <w:t>’</w:t>
      </w:r>
      <w:r w:rsidRPr="00092F4D">
        <w:t>s not a contingent claim</w:t>
      </w:r>
      <w:r w:rsidRPr="00092F4D" w:rsidR="007F0C67">
        <w:t xml:space="preserve">.  </w:t>
      </w:r>
      <w:r w:rsidRPr="00092F4D">
        <w:t>So that, as we understand it, is an indication that there is an indebtedness from LPMA to Tahmoor, but we stand to be corrected.</w:t>
      </w:r>
    </w:p>
    <w:p w:rsidRPr="00092F4D" w:rsidR="007355F0" w:rsidP="007355F0" w:rsidRDefault="007355F0" w14:paraId="3900D80E" w14:textId="77777777"/>
    <w:p w:rsidR="00092F4D" w:rsidP="007355F0" w:rsidRDefault="00092F4D" w14:paraId="43DDB66A" w14:textId="77777777">
      <w:pPr>
        <w:sectPr w:rsidR="00092F4D" w:rsidSect="00092F4D">
          <w:headerReference w:type="default" r:id="rId28"/>
          <w:footerReference w:type="default" r:id="rId29"/>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706D5CC3" w14:textId="2DC3B90E">
      <w:r w:rsidRPr="00092F4D">
        <w:lastRenderedPageBreak/>
        <w:t>Now, just going back to that letter that I was showing your Honour of 17 February</w:t>
      </w:r>
      <w:r w:rsidRPr="00092F4D" w:rsidR="007F0C67">
        <w:t xml:space="preserve">.  </w:t>
      </w:r>
      <w:r w:rsidRPr="00092F4D">
        <w:t xml:space="preserve">In that letter, William Buck has said to Wexted, to </w:t>
      </w:r>
      <w:r w:rsidRPr="00092F4D" w:rsidR="007F0C67">
        <w:t>Mr </w:t>
      </w:r>
      <w:r w:rsidRPr="00092F4D">
        <w:t>Hayes, that it shouldn</w:t>
      </w:r>
      <w:r w:rsidRPr="00092F4D" w:rsidR="007F0C67">
        <w:t>’</w:t>
      </w:r>
      <w:r w:rsidRPr="00092F4D">
        <w:t>t conduct the sale process</w:t>
      </w:r>
      <w:r w:rsidRPr="00092F4D" w:rsidR="007F0C67">
        <w:t xml:space="preserve">.  </w:t>
      </w:r>
      <w:r w:rsidRPr="00092F4D">
        <w:t>And one of the things it says is, in the third paragraph:</w:t>
      </w:r>
    </w:p>
    <w:p w:rsidRPr="00092F4D" w:rsidR="007355F0" w:rsidP="007355F0" w:rsidRDefault="007355F0" w14:paraId="2E8C9037" w14:textId="77777777"/>
    <w:p w:rsidRPr="00092F4D" w:rsidR="007355F0" w:rsidP="007355F0" w:rsidRDefault="007F0C67" w14:paraId="61854CB2" w14:textId="58D1B5E4">
      <w:pPr>
        <w:pStyle w:val="Quotation"/>
      </w:pPr>
      <w:r w:rsidRPr="00092F4D">
        <w:t>“</w:t>
      </w:r>
      <w:r w:rsidRPr="00092F4D" w:rsidR="007355F0">
        <w:t>We also respectfully observe that your position is compounded by the fact that your firm has no corporate finance and no transactional tax structuring, repertory, or resources, or resources-specific skills and expertise being brought to bear, unlike that which our sale campaign.</w:t>
      </w:r>
      <w:r w:rsidRPr="00092F4D">
        <w:t>”</w:t>
      </w:r>
    </w:p>
    <w:p w:rsidRPr="00092F4D" w:rsidR="007355F0" w:rsidP="007355F0" w:rsidRDefault="007355F0" w14:paraId="51DC23C7" w14:textId="77777777">
      <w:pPr>
        <w:pStyle w:val="Quotation"/>
      </w:pPr>
    </w:p>
    <w:p w:rsidRPr="00092F4D" w:rsidR="007355F0" w:rsidP="007355F0" w:rsidRDefault="007355F0" w14:paraId="05555E57" w14:textId="189B5103">
      <w:r w:rsidRPr="00092F4D">
        <w:t>There</w:t>
      </w:r>
      <w:r w:rsidRPr="00092F4D" w:rsidR="007F0C67">
        <w:t>’</w:t>
      </w:r>
      <w:r w:rsidRPr="00092F4D">
        <w:t>s a word missing there</w:t>
      </w:r>
      <w:r w:rsidRPr="00092F4D" w:rsidR="007F0C67">
        <w:t xml:space="preserve">.  </w:t>
      </w:r>
      <w:r w:rsidRPr="00092F4D">
        <w:t>But there</w:t>
      </w:r>
      <w:r w:rsidRPr="00092F4D" w:rsidR="007F0C67">
        <w:t>’</w:t>
      </w:r>
      <w:r w:rsidRPr="00092F4D">
        <w:t xml:space="preserve">s a criticism being lobbed there by William Buck towards Wexted and its ability to conduct the sale process, and </w:t>
      </w:r>
      <w:r w:rsidRPr="00092F4D" w:rsidR="007F0C67">
        <w:t>Mr </w:t>
      </w:r>
      <w:r w:rsidRPr="00092F4D">
        <w:t>Hayes hasn</w:t>
      </w:r>
      <w:r w:rsidRPr="00092F4D" w:rsidR="007F0C67">
        <w:t>’</w:t>
      </w:r>
      <w:r w:rsidRPr="00092F4D">
        <w:t>t sought to address that criticism, no doubt because this letter was received only yesterday</w:t>
      </w:r>
      <w:r w:rsidRPr="00092F4D" w:rsidR="007F0C67">
        <w:t xml:space="preserve">.  </w:t>
      </w:r>
      <w:r w:rsidRPr="00092F4D">
        <w:t>Then we go back to the beginning, to that affidavit itself of 18 February</w:t>
      </w:r>
      <w:r w:rsidRPr="00092F4D" w:rsidR="007F0C67">
        <w:t xml:space="preserve">.  </w:t>
      </w:r>
      <w:r w:rsidRPr="00092F4D">
        <w:t>And if I may take your Honour to--</w:t>
      </w:r>
    </w:p>
    <w:p w:rsidRPr="00092F4D" w:rsidR="007355F0" w:rsidP="007355F0" w:rsidRDefault="007355F0" w14:paraId="3710E94D" w14:textId="77777777"/>
    <w:p w:rsidRPr="00092F4D" w:rsidR="007355F0" w:rsidP="007355F0" w:rsidRDefault="007355F0" w14:paraId="1ED30392" w14:textId="71CD875C">
      <w:r w:rsidRPr="00092F4D">
        <w:t>HIS HONOUR</w:t>
      </w:r>
      <w:r w:rsidRPr="00092F4D" w:rsidR="007F0C67">
        <w:t xml:space="preserve">:  </w:t>
      </w:r>
      <w:r w:rsidRPr="00092F4D">
        <w:t>Are you moving away from this topic, or are you still on this topic?</w:t>
      </w:r>
    </w:p>
    <w:p w:rsidRPr="00092F4D" w:rsidR="007355F0" w:rsidP="007355F0" w:rsidRDefault="007355F0" w14:paraId="203CAE4A" w14:textId="77777777"/>
    <w:p w:rsidRPr="00092F4D" w:rsidR="007355F0" w:rsidP="007355F0" w:rsidRDefault="007355F0" w14:paraId="52F713D7" w14:textId="504AAC69">
      <w:r w:rsidRPr="00092F4D">
        <w:t>WITHERS</w:t>
      </w:r>
      <w:r w:rsidRPr="00092F4D" w:rsidR="007F0C67">
        <w:t xml:space="preserve">:  </w:t>
      </w:r>
      <w:r w:rsidRPr="00092F4D">
        <w:t>Still on this topic</w:t>
      </w:r>
      <w:r w:rsidRPr="00092F4D" w:rsidR="007F0C67">
        <w:t xml:space="preserve">.  </w:t>
      </w:r>
      <w:r w:rsidRPr="00092F4D">
        <w:t>We see that, in para 17, he says, having reviewed that letter that I</w:t>
      </w:r>
      <w:r w:rsidRPr="00092F4D" w:rsidR="007F0C67">
        <w:t>’</w:t>
      </w:r>
      <w:r w:rsidRPr="00092F4D">
        <w:t>ve just shown your Honour, the 17 February letter:</w:t>
      </w:r>
    </w:p>
    <w:p w:rsidRPr="00092F4D" w:rsidR="007355F0" w:rsidP="007355F0" w:rsidRDefault="007355F0" w14:paraId="6BC0F977" w14:textId="77777777"/>
    <w:p w:rsidRPr="00092F4D" w:rsidR="007355F0" w:rsidP="007355F0" w:rsidRDefault="007F0C67" w14:paraId="652F4CAE" w14:textId="63B5C40A">
      <w:pPr>
        <w:pStyle w:val="Quotation"/>
      </w:pPr>
      <w:r w:rsidRPr="00092F4D">
        <w:t>“</w:t>
      </w:r>
      <w:r w:rsidRPr="00092F4D" w:rsidR="007355F0">
        <w:t>I remain of the view expressed in paras 105 and 106 of my third affidavit, that it is necessary for the William Buck sale process to be revised, and for the administrators to assume control of that process, and ensure that it is run in the best interests of the Company</w:t>
      </w:r>
      <w:r w:rsidRPr="00092F4D">
        <w:t>’</w:t>
      </w:r>
      <w:r w:rsidRPr="00092F4D" w:rsidR="007355F0">
        <w:t>s creditors.</w:t>
      </w:r>
      <w:r w:rsidRPr="00092F4D">
        <w:t>”</w:t>
      </w:r>
    </w:p>
    <w:p w:rsidRPr="00092F4D" w:rsidR="007355F0" w:rsidP="007355F0" w:rsidRDefault="007355F0" w14:paraId="629D9230" w14:textId="77777777">
      <w:pPr>
        <w:pStyle w:val="Quotation"/>
      </w:pPr>
    </w:p>
    <w:p w:rsidRPr="00092F4D" w:rsidR="007355F0" w:rsidP="007355F0" w:rsidRDefault="007355F0" w14:paraId="4E6B44B3" w14:textId="356EDE44">
      <w:r w:rsidRPr="00092F4D">
        <w:t>Then over at para 19, he deals with the issue that your Honour is asked to determine today, which is whether there should be a two-week adjournment</w:t>
      </w:r>
      <w:r w:rsidRPr="00092F4D" w:rsidR="007F0C67">
        <w:t xml:space="preserve">.  </w:t>
      </w:r>
      <w:r w:rsidRPr="00092F4D">
        <w:t>And he says that, yes, he</w:t>
      </w:r>
      <w:r w:rsidRPr="00092F4D" w:rsidR="00DB090B">
        <w:t>:</w:t>
      </w:r>
    </w:p>
    <w:p w:rsidRPr="00092F4D" w:rsidR="007355F0" w:rsidP="007355F0" w:rsidRDefault="007355F0" w14:paraId="04376D3C" w14:textId="77777777"/>
    <w:p w:rsidRPr="00092F4D" w:rsidR="007355F0" w:rsidP="007355F0" w:rsidRDefault="007F0C67" w14:paraId="5D6640FB" w14:textId="1545D41C">
      <w:pPr>
        <w:pStyle w:val="Quotation"/>
      </w:pPr>
      <w:r w:rsidRPr="00092F4D">
        <w:t>“</w:t>
      </w:r>
      <w:r w:rsidRPr="00092F4D" w:rsidR="007355F0">
        <w:t>Did initially seek an adjournment of two weeks to avoid the value-destructive consequence of immediate liquidation set forth in my third affidavit, and allow me to continue my investigations into the affairs of the company</w:t>
      </w:r>
      <w:r w:rsidRPr="00092F4D">
        <w:t xml:space="preserve">.  </w:t>
      </w:r>
      <w:r w:rsidRPr="00092F4D" w:rsidR="007355F0">
        <w:t>Based on my discussions with investments banks, unlikely I will be able to begin a credible sale process in circumstances where my appointment remains in question and will be revisited within two weeks</w:t>
      </w:r>
      <w:r w:rsidRPr="00092F4D">
        <w:t xml:space="preserve">.  </w:t>
      </w:r>
      <w:r w:rsidRPr="00092F4D" w:rsidR="007355F0">
        <w:t>This position will be understood by prospective buyers, and will likely affect their confidence in the sale process, and appetite to invest time and resources in a diligence process</w:t>
      </w:r>
      <w:r w:rsidRPr="00092F4D">
        <w:t xml:space="preserve">.  </w:t>
      </w:r>
      <w:r w:rsidRPr="00092F4D" w:rsidR="007355F0">
        <w:t>They would also likely view the potential impending liquidation of the company as reducing the value of its assets.</w:t>
      </w:r>
      <w:r w:rsidRPr="00092F4D">
        <w:t>”</w:t>
      </w:r>
    </w:p>
    <w:p w:rsidRPr="00092F4D" w:rsidR="007355F0" w:rsidP="007355F0" w:rsidRDefault="007355F0" w14:paraId="36D7C124" w14:textId="77777777">
      <w:pPr>
        <w:pStyle w:val="Quotation"/>
      </w:pPr>
    </w:p>
    <w:p w:rsidRPr="00092F4D" w:rsidR="007355F0" w:rsidP="007355F0" w:rsidRDefault="007355F0" w14:paraId="0E194165" w14:textId="1BFA49D3">
      <w:r w:rsidRPr="00092F4D">
        <w:t>Then he goes onto say</w:t>
      </w:r>
      <w:r w:rsidRPr="00092F4D" w:rsidR="00E27842">
        <w:t>:</w:t>
      </w:r>
    </w:p>
    <w:p w:rsidRPr="00092F4D" w:rsidR="007355F0" w:rsidP="007355F0" w:rsidRDefault="007355F0" w14:paraId="79EE85D2" w14:textId="77777777"/>
    <w:p w:rsidR="00092F4D" w:rsidP="007355F0" w:rsidRDefault="007F0C67" w14:paraId="4CBDBF52" w14:textId="77777777">
      <w:pPr>
        <w:pStyle w:val="Quotation"/>
        <w:sectPr w:rsidR="00092F4D" w:rsidSect="00092F4D">
          <w:headerReference w:type="default" r:id="rId30"/>
          <w:footerReference w:type="default" r:id="rId31"/>
          <w:type w:val="continuous"/>
          <w:pgSz w:w="11906" w:h="16838"/>
          <w:pgMar w:top="1417" w:right="1247" w:bottom="1417" w:left="2268" w:header="850" w:footer="850" w:gutter="0"/>
          <w:lnNumType w:countBy="5"/>
          <w:cols w:space="708"/>
          <w:docGrid w:linePitch="360"/>
        </w:sectPr>
      </w:pPr>
      <w:r w:rsidRPr="00092F4D">
        <w:t>“</w:t>
      </w:r>
      <w:r w:rsidRPr="00092F4D" w:rsidR="007355F0">
        <w:t>Via contrast, an adjournment to 28 April, i.e</w:t>
      </w:r>
      <w:r w:rsidRPr="00092F4D">
        <w:t xml:space="preserve">.  </w:t>
      </w:r>
      <w:r w:rsidRPr="00092F4D" w:rsidR="007355F0">
        <w:t>commensurate with an estimated time a sale process is likely to take would provide a better prospect of securing a bid price from reputable third parties above what I would expect to be available in a liquidation scenario</w:t>
      </w:r>
      <w:r w:rsidRPr="00092F4D">
        <w:t xml:space="preserve">.  </w:t>
      </w:r>
      <w:r w:rsidRPr="00092F4D" w:rsidR="007355F0">
        <w:t xml:space="preserve">It would also </w:t>
      </w:r>
    </w:p>
    <w:p w:rsidRPr="00092F4D" w:rsidR="007355F0" w:rsidP="007355F0" w:rsidRDefault="007355F0" w14:paraId="4E90CA17" w14:textId="6A1F88D1">
      <w:pPr>
        <w:pStyle w:val="Quotation"/>
      </w:pPr>
      <w:r w:rsidRPr="00092F4D">
        <w:lastRenderedPageBreak/>
        <w:t>provide better prospects for securing alternative financing necessary to complete such a transaction.</w:t>
      </w:r>
      <w:r w:rsidRPr="00092F4D" w:rsidR="007F0C67">
        <w:t>”</w:t>
      </w:r>
    </w:p>
    <w:p w:rsidRPr="00092F4D" w:rsidR="007355F0" w:rsidP="007355F0" w:rsidRDefault="007355F0" w14:paraId="23A5B77D" w14:textId="77777777">
      <w:pPr>
        <w:pStyle w:val="Quotation"/>
      </w:pPr>
    </w:p>
    <w:p w:rsidRPr="00092F4D" w:rsidR="007F0C67" w:rsidP="007355F0" w:rsidRDefault="007355F0" w14:paraId="4D2C4D0D" w14:textId="77777777">
      <w:r w:rsidRPr="00092F4D">
        <w:t xml:space="preserve">So what we draw from all of that, your Honour, is </w:t>
      </w:r>
      <w:r w:rsidRPr="00092F4D" w:rsidR="007F0C67">
        <w:t>Mr </w:t>
      </w:r>
      <w:r w:rsidRPr="00092F4D">
        <w:t>Hayes has got evidence about conducting a sale process in a way that would allow it to be completed sometime before 28 April</w:t>
      </w:r>
      <w:r w:rsidRPr="00092F4D" w:rsidR="007F0C67">
        <w:t xml:space="preserve">.  </w:t>
      </w:r>
      <w:r w:rsidRPr="00092F4D">
        <w:t>And he says here that he wants to get started on conducting the sale process</w:t>
      </w:r>
      <w:r w:rsidRPr="00092F4D" w:rsidR="007F0C67">
        <w:t xml:space="preserve">.  </w:t>
      </w:r>
      <w:r w:rsidRPr="00092F4D">
        <w:t>And what we respectfully submit, and this is basically the bottom line, your Honour, is that your Honour should adjourn the matter for two weeks because there</w:t>
      </w:r>
      <w:r w:rsidRPr="00092F4D" w:rsidR="007F0C67">
        <w:t>’</w:t>
      </w:r>
      <w:r w:rsidRPr="00092F4D">
        <w:t>s actually a lot of uncertainty about three things; first, who exactly is going to be conducting the sale process</w:t>
      </w:r>
      <w:r w:rsidRPr="00092F4D" w:rsidR="007F0C67">
        <w:t xml:space="preserve">?  </w:t>
      </w:r>
      <w:r w:rsidRPr="00092F4D">
        <w:t>Whether it be the deed administrators of LPMA</w:t>
      </w:r>
      <w:r w:rsidRPr="00092F4D" w:rsidR="007F0C67">
        <w:t>.</w:t>
      </w:r>
    </w:p>
    <w:p w:rsidRPr="00092F4D" w:rsidR="00E27842" w:rsidP="007355F0" w:rsidRDefault="00E27842" w14:paraId="37527C5F" w14:textId="76A2588F"/>
    <w:p w:rsidRPr="00092F4D" w:rsidR="007355F0" w:rsidP="007355F0" w:rsidRDefault="007355F0" w14:paraId="277CF5CD" w14:textId="4D1C7B50">
      <w:r w:rsidRPr="00092F4D">
        <w:t>There</w:t>
      </w:r>
      <w:r w:rsidRPr="00092F4D" w:rsidR="007F0C67">
        <w:t>’</w:t>
      </w:r>
      <w:r w:rsidRPr="00092F4D">
        <w:t>s an allied question that</w:t>
      </w:r>
      <w:r w:rsidRPr="00092F4D" w:rsidR="007F0C67">
        <w:t>’</w:t>
      </w:r>
      <w:r w:rsidRPr="00092F4D">
        <w:t xml:space="preserve">s been raised by the deed administrators about the capacity, and the experience and skills of </w:t>
      </w:r>
      <w:r w:rsidRPr="00092F4D" w:rsidR="007F0C67">
        <w:t>Mr </w:t>
      </w:r>
      <w:r w:rsidRPr="00092F4D">
        <w:t>Hayes and his firm to actually undertake the sale process</w:t>
      </w:r>
      <w:r w:rsidRPr="00092F4D" w:rsidR="007F0C67">
        <w:t xml:space="preserve">.  </w:t>
      </w:r>
      <w:r w:rsidRPr="00092F4D">
        <w:t>A question</w:t>
      </w:r>
      <w:r w:rsidRPr="00092F4D" w:rsidR="007F0C67">
        <w:t>’</w:t>
      </w:r>
      <w:r w:rsidRPr="00092F4D">
        <w:t>s been raised about that</w:t>
      </w:r>
      <w:r w:rsidRPr="00092F4D" w:rsidR="007F0C67">
        <w:t xml:space="preserve">.  </w:t>
      </w:r>
      <w:r w:rsidRPr="00092F4D">
        <w:t>It seemed unlikely, given the impasse between the deed administrators and the administrators about who can conduct the sale process, but that will be resolved within the next two weeks</w:t>
      </w:r>
      <w:r w:rsidRPr="00092F4D" w:rsidR="007F0C67">
        <w:t xml:space="preserve">.  </w:t>
      </w:r>
      <w:r w:rsidRPr="00092F4D">
        <w:t>It seems like they are going to need some time to try to work that out, particularly given that the sale process that</w:t>
      </w:r>
      <w:r w:rsidRPr="00092F4D" w:rsidR="007F0C67">
        <w:t>’</w:t>
      </w:r>
      <w:r w:rsidRPr="00092F4D">
        <w:t>s been conducted by the deed administrators is already underway.</w:t>
      </w:r>
    </w:p>
    <w:p w:rsidRPr="00092F4D" w:rsidR="007355F0" w:rsidP="007355F0" w:rsidRDefault="007355F0" w14:paraId="7FEE8692" w14:textId="77777777"/>
    <w:p w:rsidRPr="00092F4D" w:rsidR="007355F0" w:rsidP="007355F0" w:rsidRDefault="007355F0" w14:paraId="7CAD8BB7" w14:textId="408BD1D2">
      <w:r w:rsidRPr="00092F4D">
        <w:t>So that</w:t>
      </w:r>
      <w:r w:rsidRPr="00092F4D" w:rsidR="007F0C67">
        <w:t>’</w:t>
      </w:r>
      <w:r w:rsidRPr="00092F4D">
        <w:t>s the first point</w:t>
      </w:r>
      <w:r w:rsidRPr="00092F4D" w:rsidR="007F0C67">
        <w:t xml:space="preserve">.  </w:t>
      </w:r>
      <w:r w:rsidRPr="00092F4D">
        <w:t>The second point concerns the Clydesdale funding</w:t>
      </w:r>
      <w:r w:rsidRPr="00092F4D" w:rsidR="007F0C67">
        <w:t xml:space="preserve">.  </w:t>
      </w:r>
      <w:r w:rsidRPr="00092F4D">
        <w:t>The letter that was provided by Norton Rose in 18 February page affidavit, it</w:t>
      </w:r>
      <w:r w:rsidRPr="00092F4D" w:rsidR="007F0C67">
        <w:t>’</w:t>
      </w:r>
      <w:r w:rsidRPr="00092F4D">
        <w:t>s supplement D.</w:t>
      </w:r>
    </w:p>
    <w:p w:rsidRPr="00092F4D" w:rsidR="007355F0" w:rsidP="007355F0" w:rsidRDefault="007355F0" w14:paraId="28D5F546" w14:textId="77777777"/>
    <w:p w:rsidRPr="00092F4D" w:rsidR="007355F0" w:rsidP="007355F0" w:rsidRDefault="007355F0" w14:paraId="332F59C5" w14:textId="500622AC">
      <w:r w:rsidRPr="00092F4D">
        <w:t>HIS HONOUR</w:t>
      </w:r>
      <w:r w:rsidRPr="00092F4D" w:rsidR="007F0C67">
        <w:t xml:space="preserve">:  </w:t>
      </w:r>
      <w:r w:rsidRPr="00092F4D">
        <w:t>Yes, thank you</w:t>
      </w:r>
      <w:r w:rsidRPr="00092F4D" w:rsidR="007F0C67">
        <w:t xml:space="preserve">.  </w:t>
      </w:r>
      <w:r w:rsidRPr="00092F4D">
        <w:t>Yes</w:t>
      </w:r>
      <w:r w:rsidRPr="00092F4D" w:rsidR="007F0C67">
        <w:t xml:space="preserve">.  </w:t>
      </w:r>
      <w:r w:rsidRPr="00092F4D">
        <w:t>Well, McDougall used to always infer, very sensibly it seemed to me, that solicitors</w:t>
      </w:r>
      <w:r w:rsidRPr="00092F4D" w:rsidR="007F0C67">
        <w:t>’</w:t>
      </w:r>
      <w:r w:rsidRPr="00092F4D">
        <w:t xml:space="preserve"> letters prove nothing at all.</w:t>
      </w:r>
    </w:p>
    <w:p w:rsidRPr="00092F4D" w:rsidR="007355F0" w:rsidP="007355F0" w:rsidRDefault="007355F0" w14:paraId="3A939E27" w14:textId="77777777"/>
    <w:p w:rsidRPr="00092F4D" w:rsidR="007355F0" w:rsidP="007355F0" w:rsidRDefault="007355F0" w14:paraId="4C2711DD" w14:textId="6DFFD17E">
      <w:r w:rsidRPr="00092F4D">
        <w:t>WITHERS</w:t>
      </w:r>
      <w:r w:rsidRPr="00092F4D" w:rsidR="007F0C67">
        <w:t xml:space="preserve">:  </w:t>
      </w:r>
      <w:r w:rsidRPr="00092F4D">
        <w:t>I</w:t>
      </w:r>
      <w:r w:rsidRPr="00092F4D" w:rsidR="007F0C67">
        <w:t>’</w:t>
      </w:r>
      <w:r w:rsidRPr="00092F4D">
        <w:t>m sorry, I--</w:t>
      </w:r>
    </w:p>
    <w:p w:rsidRPr="00092F4D" w:rsidR="007355F0" w:rsidP="007355F0" w:rsidRDefault="007355F0" w14:paraId="11E52102" w14:textId="77777777"/>
    <w:p w:rsidRPr="00092F4D" w:rsidR="007355F0" w:rsidP="007355F0" w:rsidRDefault="007355F0" w14:paraId="1E2FF56A" w14:textId="64F5C60D">
      <w:r w:rsidRPr="00092F4D">
        <w:t>HIS HONOUR</w:t>
      </w:r>
      <w:r w:rsidRPr="00092F4D" w:rsidR="007F0C67">
        <w:t xml:space="preserve">:  </w:t>
      </w:r>
      <w:r w:rsidRPr="00092F4D">
        <w:t>But you have taken me to a solicitor</w:t>
      </w:r>
      <w:r w:rsidRPr="00092F4D" w:rsidR="007F0C67">
        <w:t xml:space="preserve">.  </w:t>
      </w:r>
      <w:r w:rsidRPr="00092F4D">
        <w:t>I was drawing your attention to the frequent observation of McDougall J that solicitors</w:t>
      </w:r>
      <w:r w:rsidRPr="00092F4D" w:rsidR="007F0C67">
        <w:t>’</w:t>
      </w:r>
      <w:r w:rsidRPr="00092F4D">
        <w:t xml:space="preserve"> letters prove nothing at all.</w:t>
      </w:r>
    </w:p>
    <w:p w:rsidRPr="00092F4D" w:rsidR="007355F0" w:rsidP="007355F0" w:rsidRDefault="007355F0" w14:paraId="30E69303" w14:textId="77777777"/>
    <w:p w:rsidRPr="00092F4D" w:rsidR="007355F0" w:rsidP="007355F0" w:rsidRDefault="007355F0" w14:paraId="18A2BA13" w14:textId="0C3D1A82">
      <w:r w:rsidRPr="00092F4D">
        <w:t>WITHERS</w:t>
      </w:r>
      <w:r w:rsidRPr="00092F4D" w:rsidR="007F0C67">
        <w:t xml:space="preserve">:  </w:t>
      </w:r>
      <w:r w:rsidRPr="00092F4D">
        <w:t>Yes, your Honour</w:t>
      </w:r>
      <w:r w:rsidRPr="00092F4D" w:rsidR="007F0C67">
        <w:t xml:space="preserve">.  </w:t>
      </w:r>
      <w:r w:rsidRPr="00092F4D">
        <w:t>That</w:t>
      </w:r>
      <w:r w:rsidRPr="00092F4D" w:rsidR="007F0C67">
        <w:t>’</w:t>
      </w:r>
      <w:r w:rsidRPr="00092F4D">
        <w:t>s right</w:t>
      </w:r>
      <w:r w:rsidRPr="00092F4D" w:rsidR="007F0C67">
        <w:t xml:space="preserve">.  </w:t>
      </w:r>
      <w:r w:rsidRPr="00092F4D">
        <w:t>I would respect--</w:t>
      </w:r>
    </w:p>
    <w:p w:rsidRPr="00092F4D" w:rsidR="007355F0" w:rsidP="007355F0" w:rsidRDefault="007355F0" w14:paraId="35C93887" w14:textId="77777777"/>
    <w:p w:rsidRPr="00092F4D" w:rsidR="007355F0" w:rsidP="007355F0" w:rsidRDefault="007355F0" w14:paraId="038A73C8" w14:textId="59D536B3">
      <w:r w:rsidRPr="00092F4D">
        <w:t>HIS HONOUR</w:t>
      </w:r>
      <w:r w:rsidRPr="00092F4D" w:rsidR="007F0C67">
        <w:t xml:space="preserve">:  </w:t>
      </w:r>
      <w:r w:rsidRPr="00092F4D">
        <w:t>It seems to me plainly right the solicitor says that someone has instructed them to say something.</w:t>
      </w:r>
    </w:p>
    <w:p w:rsidRPr="00092F4D" w:rsidR="007355F0" w:rsidP="007355F0" w:rsidRDefault="007355F0" w14:paraId="71885FDF" w14:textId="77777777"/>
    <w:p w:rsidRPr="00092F4D" w:rsidR="007355F0" w:rsidP="007355F0" w:rsidRDefault="007355F0" w14:paraId="17D2F243" w14:textId="740E175B">
      <w:r w:rsidRPr="00092F4D">
        <w:t>WITHERS</w:t>
      </w:r>
      <w:r w:rsidRPr="00092F4D" w:rsidR="007F0C67">
        <w:t xml:space="preserve">:  </w:t>
      </w:r>
      <w:r w:rsidRPr="00092F4D">
        <w:t>That</w:t>
      </w:r>
      <w:r w:rsidRPr="00092F4D" w:rsidR="007F0C67">
        <w:t>’</w:t>
      </w:r>
      <w:r w:rsidRPr="00092F4D">
        <w:t>s all it is, yes</w:t>
      </w:r>
      <w:r w:rsidRPr="00092F4D" w:rsidR="007F0C67">
        <w:t xml:space="preserve">.  </w:t>
      </w:r>
      <w:r w:rsidRPr="00092F4D">
        <w:t>And that</w:t>
      </w:r>
      <w:r w:rsidRPr="00092F4D" w:rsidR="007F0C67">
        <w:t>’</w:t>
      </w:r>
      <w:r w:rsidRPr="00092F4D">
        <w:t>s what this letter is</w:t>
      </w:r>
      <w:r w:rsidRPr="00092F4D" w:rsidR="007F0C67">
        <w:t xml:space="preserve">.  </w:t>
      </w:r>
      <w:r w:rsidRPr="00092F4D">
        <w:t>It does exactly what your Honour</w:t>
      </w:r>
      <w:r w:rsidRPr="00092F4D" w:rsidR="007F0C67">
        <w:t>’</w:t>
      </w:r>
      <w:r w:rsidRPr="00092F4D">
        <w:t>s just describing</w:t>
      </w:r>
      <w:r w:rsidRPr="00092F4D" w:rsidR="007F0C67">
        <w:t xml:space="preserve">.  </w:t>
      </w:r>
      <w:r w:rsidRPr="00092F4D">
        <w:t>The author of the letter says that he</w:t>
      </w:r>
      <w:r w:rsidRPr="00092F4D" w:rsidR="007F0C67">
        <w:t>’</w:t>
      </w:r>
      <w:r w:rsidRPr="00092F4D">
        <w:t>s been told by his client, in effect, that the Clydesdale is in a healthy financial position, and ordinarily and historically provided funding to Tahmoor</w:t>
      </w:r>
      <w:r w:rsidRPr="00092F4D" w:rsidR="007F0C67">
        <w:t xml:space="preserve">.  </w:t>
      </w:r>
      <w:r w:rsidRPr="00092F4D">
        <w:t xml:space="preserve">It says that </w:t>
      </w:r>
      <w:r w:rsidRPr="00092F4D" w:rsidR="007F0C67">
        <w:t>“</w:t>
      </w:r>
      <w:r w:rsidRPr="00092F4D">
        <w:t>there is an accountant, or the auditor resigned</w:t>
      </w:r>
      <w:r w:rsidRPr="00092F4D" w:rsidR="007F0C67">
        <w:t xml:space="preserve">”.  </w:t>
      </w:r>
      <w:r w:rsidRPr="00092F4D">
        <w:t>That</w:t>
      </w:r>
      <w:r w:rsidRPr="00092F4D" w:rsidR="007F0C67">
        <w:t>’</w:t>
      </w:r>
      <w:r w:rsidRPr="00092F4D">
        <w:t>s at paras 1.13-1.15</w:t>
      </w:r>
      <w:r w:rsidRPr="00092F4D" w:rsidR="007F0C67">
        <w:t xml:space="preserve">.  </w:t>
      </w:r>
      <w:r w:rsidRPr="00092F4D">
        <w:t xml:space="preserve">It said here, </w:t>
      </w:r>
      <w:r w:rsidRPr="00092F4D" w:rsidR="007F0C67">
        <w:t>“</w:t>
      </w:r>
      <w:r w:rsidRPr="00092F4D">
        <w:t>We are informed</w:t>
      </w:r>
      <w:r w:rsidRPr="00092F4D" w:rsidR="007F0C67">
        <w:t>”</w:t>
      </w:r>
      <w:r w:rsidRPr="00092F4D">
        <w:t xml:space="preserve"> - at 1.14 - </w:t>
      </w:r>
      <w:r w:rsidRPr="00092F4D" w:rsidR="007F0C67">
        <w:t>“</w:t>
      </w:r>
      <w:r w:rsidRPr="00092F4D">
        <w:t>that Clydesdale</w:t>
      </w:r>
      <w:r w:rsidRPr="00092F4D" w:rsidR="007F0C67">
        <w:t>”</w:t>
      </w:r>
      <w:r w:rsidRPr="00092F4D">
        <w:t>--</w:t>
      </w:r>
    </w:p>
    <w:p w:rsidRPr="00092F4D" w:rsidR="007355F0" w:rsidP="007355F0" w:rsidRDefault="007355F0" w14:paraId="12A4BEBF" w14:textId="77777777"/>
    <w:p w:rsidRPr="00092F4D" w:rsidR="007355F0" w:rsidP="007355F0" w:rsidRDefault="007355F0" w14:paraId="55366706" w14:textId="1BE73290">
      <w:r w:rsidRPr="00092F4D">
        <w:t>HIS HONOUR</w:t>
      </w:r>
      <w:r w:rsidRPr="00092F4D" w:rsidR="007F0C67">
        <w:t xml:space="preserve">:  </w:t>
      </w:r>
      <w:r w:rsidRPr="00092F4D">
        <w:t>I</w:t>
      </w:r>
      <w:r w:rsidRPr="00092F4D" w:rsidR="007F0C67">
        <w:t>’</w:t>
      </w:r>
      <w:r w:rsidRPr="00092F4D">
        <w:t>m sorry, just one moment</w:t>
      </w:r>
      <w:r w:rsidRPr="00092F4D" w:rsidR="007F0C67">
        <w:t xml:space="preserve">.  </w:t>
      </w:r>
      <w:r w:rsidRPr="00092F4D">
        <w:t>Where are you now?</w:t>
      </w:r>
    </w:p>
    <w:p w:rsidRPr="00092F4D" w:rsidR="007355F0" w:rsidP="007355F0" w:rsidRDefault="007355F0" w14:paraId="231B2F84" w14:textId="77777777"/>
    <w:p w:rsidRPr="00092F4D" w:rsidR="007355F0" w:rsidP="007355F0" w:rsidRDefault="007355F0" w14:paraId="64FAA8BA" w14:textId="73068AA6">
      <w:r w:rsidRPr="00092F4D">
        <w:t>WITHERS</w:t>
      </w:r>
      <w:r w:rsidRPr="00092F4D" w:rsidR="007F0C67">
        <w:t xml:space="preserve">:  </w:t>
      </w:r>
      <w:r w:rsidRPr="00092F4D">
        <w:t>I</w:t>
      </w:r>
      <w:r w:rsidRPr="00092F4D" w:rsidR="007F0C67">
        <w:t>’</w:t>
      </w:r>
      <w:r w:rsidRPr="00092F4D">
        <w:t>m at para 1.14 of the letter.</w:t>
      </w:r>
    </w:p>
    <w:p w:rsidRPr="00092F4D" w:rsidR="007355F0" w:rsidP="007355F0" w:rsidRDefault="007355F0" w14:paraId="7F27D63C" w14:textId="77777777"/>
    <w:p w:rsidR="00092F4D" w:rsidP="007355F0" w:rsidRDefault="00092F4D" w14:paraId="2B6874B7" w14:textId="77777777">
      <w:pPr>
        <w:sectPr w:rsidR="00092F4D" w:rsidSect="00092F4D">
          <w:headerReference w:type="default" r:id="rId32"/>
          <w:footerReference w:type="default" r:id="rId33"/>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3652C6DD" w14:textId="3A7E2491">
      <w:r w:rsidRPr="00092F4D">
        <w:lastRenderedPageBreak/>
        <w:t>HIS HONOUR</w:t>
      </w:r>
      <w:r w:rsidRPr="00092F4D" w:rsidR="007F0C67">
        <w:t xml:space="preserve">:  </w:t>
      </w:r>
      <w:r w:rsidRPr="00092F4D">
        <w:t>Just one moment</w:t>
      </w:r>
      <w:r w:rsidRPr="00092F4D" w:rsidR="007F0C67">
        <w:t xml:space="preserve">.  </w:t>
      </w:r>
      <w:r w:rsidRPr="00092F4D">
        <w:t>Yes, thank you.</w:t>
      </w:r>
    </w:p>
    <w:p w:rsidRPr="00092F4D" w:rsidR="007355F0" w:rsidP="007355F0" w:rsidRDefault="007355F0" w14:paraId="20A3EAEC" w14:textId="77777777"/>
    <w:p w:rsidRPr="00092F4D" w:rsidR="007F0C67" w:rsidP="007355F0" w:rsidRDefault="007355F0" w14:paraId="610FFB1F" w14:textId="77777777">
      <w:r w:rsidRPr="00092F4D">
        <w:t>WITHERS</w:t>
      </w:r>
      <w:r w:rsidRPr="00092F4D" w:rsidR="007F0C67">
        <w:t xml:space="preserve">:  </w:t>
      </w:r>
      <w:r w:rsidRPr="00092F4D">
        <w:t>It says there that the auditor</w:t>
      </w:r>
      <w:r w:rsidRPr="00092F4D" w:rsidR="007F0C67">
        <w:t>:</w:t>
      </w:r>
    </w:p>
    <w:p w:rsidRPr="00092F4D" w:rsidR="007355F0" w:rsidP="007355F0" w:rsidRDefault="007355F0" w14:paraId="5AE45500" w14:textId="3794C32A"/>
    <w:p w:rsidRPr="00092F4D" w:rsidR="007355F0" w:rsidP="00E27842" w:rsidRDefault="007F0C67" w14:paraId="0F51291D" w14:textId="2DBAB81C">
      <w:pPr>
        <w:pStyle w:val="Quotation"/>
      </w:pPr>
      <w:r w:rsidRPr="00092F4D">
        <w:t>“</w:t>
      </w:r>
      <w:r w:rsidRPr="00092F4D" w:rsidR="00E27842">
        <w:t>resigned because it held different views on accounting treatment of a particular intra-group receivable, and a matter now being addressed with its new auditor</w:t>
      </w:r>
      <w:r w:rsidRPr="00092F4D">
        <w:t xml:space="preserve">.  </w:t>
      </w:r>
      <w:r w:rsidRPr="00092F4D" w:rsidR="00E27842">
        <w:t>This was, as far</w:t>
      </w:r>
      <w:r w:rsidRPr="00092F4D" w:rsidR="007355F0">
        <w:t xml:space="preserve"> as we are aware, an accounting judgement call, not a financial misstatement issue, and relevantly, no other issues were raised by the auditor, including as to any ongoing concerned failures</w:t>
      </w:r>
      <w:r w:rsidRPr="00092F4D">
        <w:t xml:space="preserve">.  </w:t>
      </w:r>
      <w:r w:rsidRPr="00092F4D" w:rsidR="007355F0">
        <w:t>Our client is a financially-healthy subsidiary within the GFG Alliance, and it has not been accused of any irregularity by any authority.</w:t>
      </w:r>
      <w:r w:rsidRPr="00092F4D">
        <w:t>”</w:t>
      </w:r>
    </w:p>
    <w:p w:rsidRPr="00092F4D" w:rsidR="007355F0" w:rsidP="007355F0" w:rsidRDefault="007355F0" w14:paraId="37A2F19C" w14:textId="77777777">
      <w:pPr>
        <w:pStyle w:val="Quotation"/>
      </w:pPr>
    </w:p>
    <w:p w:rsidRPr="00092F4D" w:rsidR="007355F0" w:rsidP="007355F0" w:rsidRDefault="007355F0" w14:paraId="011BD0BB" w14:textId="749BC056">
      <w:r w:rsidRPr="00092F4D">
        <w:t xml:space="preserve">It says, next paragraph, </w:t>
      </w:r>
      <w:r w:rsidRPr="00092F4D" w:rsidR="007F0C67">
        <w:t>“</w:t>
      </w:r>
      <w:r w:rsidRPr="00092F4D">
        <w:t>All financial statements to date are accurate, and the company is financially sound, and a new auditor has been appointed.</w:t>
      </w:r>
      <w:r w:rsidRPr="00092F4D" w:rsidR="007F0C67">
        <w:t>”</w:t>
      </w:r>
    </w:p>
    <w:p w:rsidRPr="00092F4D" w:rsidR="007355F0" w:rsidP="007355F0" w:rsidRDefault="007355F0" w14:paraId="23234E5B" w14:textId="77777777"/>
    <w:p w:rsidRPr="00092F4D" w:rsidR="007355F0" w:rsidP="007355F0" w:rsidRDefault="007355F0" w14:paraId="1C81CA49" w14:textId="0192F79A">
      <w:r w:rsidRPr="00092F4D">
        <w:t>HIS HONOUR</w:t>
      </w:r>
      <w:r w:rsidRPr="00092F4D" w:rsidR="007F0C67">
        <w:t xml:space="preserve">:  </w:t>
      </w:r>
      <w:r w:rsidRPr="00092F4D">
        <w:t>Presumably Norton Rose Fulbright is there intending to convey its client</w:t>
      </w:r>
      <w:r w:rsidRPr="00092F4D" w:rsidR="007F0C67">
        <w:t>’</w:t>
      </w:r>
      <w:r w:rsidRPr="00092F4D">
        <w:t>s position, rather than the result of its own inquiries into that subject matter.</w:t>
      </w:r>
    </w:p>
    <w:p w:rsidRPr="00092F4D" w:rsidR="007355F0" w:rsidP="007355F0" w:rsidRDefault="007355F0" w14:paraId="3A3A0D9A" w14:textId="77777777"/>
    <w:p w:rsidRPr="00092F4D" w:rsidR="007355F0" w:rsidP="007355F0" w:rsidRDefault="007355F0" w14:paraId="60289C2E" w14:textId="7495510F">
      <w:r w:rsidRPr="00092F4D">
        <w:t>WITHERS</w:t>
      </w:r>
      <w:r w:rsidRPr="00092F4D" w:rsidR="007F0C67">
        <w:t xml:space="preserve">:  </w:t>
      </w:r>
      <w:r w:rsidRPr="00092F4D">
        <w:t>Well, that</w:t>
      </w:r>
      <w:r w:rsidRPr="00092F4D" w:rsidR="007F0C67">
        <w:t>’</w:t>
      </w:r>
      <w:r w:rsidRPr="00092F4D">
        <w:t>s all it can do, and it doesn</w:t>
      </w:r>
      <w:r w:rsidRPr="00092F4D" w:rsidR="007F0C67">
        <w:t>’</w:t>
      </w:r>
      <w:r w:rsidRPr="00092F4D">
        <w:t>t purport to do otherwise</w:t>
      </w:r>
      <w:r w:rsidRPr="00092F4D" w:rsidR="007F0C67">
        <w:t xml:space="preserve">.  </w:t>
      </w:r>
      <w:r w:rsidRPr="00092F4D">
        <w:t>It</w:t>
      </w:r>
      <w:r w:rsidRPr="00092F4D" w:rsidR="007F0C67">
        <w:t>’</w:t>
      </w:r>
      <w:r w:rsidRPr="00092F4D">
        <w:t>s conveying instructions from its client</w:t>
      </w:r>
      <w:r w:rsidRPr="00092F4D" w:rsidR="007F0C67">
        <w:t xml:space="preserve">.  </w:t>
      </w:r>
      <w:r w:rsidRPr="00092F4D">
        <w:t xml:space="preserve">This letter is referred to in </w:t>
      </w:r>
      <w:r w:rsidRPr="00092F4D" w:rsidR="007F0C67">
        <w:t>Mr </w:t>
      </w:r>
      <w:r w:rsidRPr="00092F4D">
        <w:t>Hayes</w:t>
      </w:r>
      <w:r w:rsidRPr="00092F4D" w:rsidR="007F0C67">
        <w:t>’</w:t>
      </w:r>
      <w:r w:rsidRPr="00092F4D">
        <w:t>s affidavit</w:t>
      </w:r>
      <w:r w:rsidRPr="00092F4D" w:rsidR="007F0C67">
        <w:t xml:space="preserve">.  </w:t>
      </w:r>
      <w:r w:rsidRPr="00092F4D">
        <w:t xml:space="preserve">That is at para 16, and there, </w:t>
      </w:r>
      <w:r w:rsidRPr="00092F4D" w:rsidR="007F0C67">
        <w:t>Mr </w:t>
      </w:r>
      <w:r w:rsidRPr="00092F4D">
        <w:t>Hayes simply refers to, and annexes that letter to, his affidavit</w:t>
      </w:r>
      <w:r w:rsidRPr="00092F4D" w:rsidR="007F0C67">
        <w:t xml:space="preserve">.  </w:t>
      </w:r>
      <w:r w:rsidRPr="00092F4D">
        <w:t xml:space="preserve">This is no criticism of </w:t>
      </w:r>
      <w:r w:rsidRPr="00092F4D" w:rsidR="007F0C67">
        <w:t>Mr </w:t>
      </w:r>
      <w:r w:rsidRPr="00092F4D">
        <w:t>Hayes at all, because he only got the letter yesterday, but he does not say that he is satisfied with that response and does not intend to conduct any further inquiries</w:t>
      </w:r>
      <w:r w:rsidRPr="00092F4D" w:rsidR="007F0C67">
        <w:t xml:space="preserve">.  </w:t>
      </w:r>
      <w:r w:rsidRPr="00092F4D">
        <w:t>So that is the second of the issues that is left unresolved.</w:t>
      </w:r>
    </w:p>
    <w:p w:rsidRPr="00092F4D" w:rsidR="007355F0" w:rsidP="007355F0" w:rsidRDefault="007355F0" w14:paraId="10FC80F5" w14:textId="77777777"/>
    <w:p w:rsidRPr="00092F4D" w:rsidR="007355F0" w:rsidP="007355F0" w:rsidRDefault="007355F0" w14:paraId="41EBEE3A" w14:textId="6A4C29DA">
      <w:r w:rsidRPr="00092F4D">
        <w:t>HIS HONOUR</w:t>
      </w:r>
      <w:r w:rsidRPr="00092F4D" w:rsidR="007F0C67">
        <w:t xml:space="preserve">:  </w:t>
      </w:r>
      <w:r w:rsidRPr="00092F4D">
        <w:t>Can I just pause there</w:t>
      </w:r>
      <w:r w:rsidRPr="00092F4D" w:rsidR="007F0C67">
        <w:t xml:space="preserve">.  </w:t>
      </w:r>
      <w:r w:rsidRPr="00092F4D">
        <w:t>Because you have turned to that, I take it you have moved away from the question which you described as, who conducts the sale process?</w:t>
      </w:r>
    </w:p>
    <w:p w:rsidRPr="00092F4D" w:rsidR="007355F0" w:rsidP="007355F0" w:rsidRDefault="007355F0" w14:paraId="131EFBE4" w14:textId="77777777"/>
    <w:p w:rsidRPr="00092F4D" w:rsidR="007355F0" w:rsidP="007355F0" w:rsidRDefault="007355F0" w14:paraId="26B224FC" w14:textId="0DB78DB0">
      <w:r w:rsidRPr="00092F4D">
        <w:t>WITHERS</w:t>
      </w:r>
      <w:r w:rsidRPr="00092F4D" w:rsidR="007F0C67">
        <w:t xml:space="preserve">:  </w:t>
      </w:r>
      <w:r w:rsidRPr="00092F4D">
        <w:t>I</w:t>
      </w:r>
      <w:r w:rsidRPr="00092F4D" w:rsidR="007F0C67">
        <w:t>’</w:t>
      </w:r>
      <w:r w:rsidRPr="00092F4D">
        <w:t>m now into the second issue, which is the capacity of Clydesdale to meet its funding arrangements, and also, of course, the appropriateness of the funder agreeing to take $40 million from Clydesdale</w:t>
      </w:r>
      <w:r w:rsidRPr="00092F4D" w:rsidR="007F0C67">
        <w:t xml:space="preserve">.  </w:t>
      </w:r>
      <w:r w:rsidRPr="00092F4D">
        <w:t>That is the second issue.</w:t>
      </w:r>
    </w:p>
    <w:p w:rsidRPr="00092F4D" w:rsidR="007355F0" w:rsidP="007355F0" w:rsidRDefault="007355F0" w14:paraId="1B419225" w14:textId="77777777"/>
    <w:p w:rsidRPr="00092F4D" w:rsidR="007355F0" w:rsidP="007355F0" w:rsidRDefault="007355F0" w14:paraId="3D904A91" w14:textId="631AFF25">
      <w:r w:rsidRPr="00092F4D">
        <w:t>HIS HONOUR</w:t>
      </w:r>
      <w:r w:rsidRPr="00092F4D" w:rsidR="007F0C67">
        <w:t xml:space="preserve">:  </w:t>
      </w:r>
      <w:r w:rsidRPr="00092F4D">
        <w:t>Well, could I just go back to the first issue, because I wanted to highlight something that had puzzled me as I reviewed the material, and where I realised that I plainly did not have a clear understanding of what position the voluntary administrators of the two companies were taking, and on what basis</w:t>
      </w:r>
      <w:r w:rsidRPr="00092F4D" w:rsidR="007F0C67">
        <w:t xml:space="preserve">.  </w:t>
      </w:r>
      <w:r w:rsidRPr="00092F4D">
        <w:t>Because on one view, this is much more than some administrative question of who has the conduct of the sale process.</w:t>
      </w:r>
    </w:p>
    <w:p w:rsidRPr="00092F4D" w:rsidR="007355F0" w:rsidP="007355F0" w:rsidRDefault="007355F0" w14:paraId="63896E32" w14:textId="77777777"/>
    <w:p w:rsidR="00092F4D" w:rsidP="007355F0" w:rsidRDefault="007355F0" w14:paraId="77B7826A" w14:textId="77777777">
      <w:pPr>
        <w:sectPr w:rsidR="00092F4D" w:rsidSect="00092F4D">
          <w:headerReference w:type="default" r:id="rId34"/>
          <w:footerReference w:type="default" r:id="rId35"/>
          <w:type w:val="continuous"/>
          <w:pgSz w:w="11906" w:h="16838"/>
          <w:pgMar w:top="1417" w:right="1247" w:bottom="1417" w:left="2268" w:header="850" w:footer="850" w:gutter="0"/>
          <w:lnNumType w:countBy="5"/>
          <w:cols w:space="708"/>
          <w:docGrid w:linePitch="360"/>
        </w:sectPr>
      </w:pPr>
      <w:r w:rsidRPr="00092F4D">
        <w:t>Because, unless I have missed something, if a sale of shares takes place by the voluntary administrators of LPMA, its proceeds will presumably be distributed in accordance with the deed of company arrangement, and, one might have thought, for the benefit of the creditors of LPMA, and not the for the benefit of the creditors of Tahmoor, to the extent they are different people</w:t>
      </w:r>
      <w:r w:rsidRPr="00092F4D" w:rsidR="007F0C67">
        <w:t xml:space="preserve">.  </w:t>
      </w:r>
      <w:r w:rsidRPr="00092F4D">
        <w:t xml:space="preserve">Second, while the voluntary administrators of LPMA are talking of a sale of </w:t>
      </w:r>
    </w:p>
    <w:p w:rsidRPr="00092F4D" w:rsidR="007355F0" w:rsidP="007355F0" w:rsidRDefault="007355F0" w14:paraId="2A5565FB" w14:textId="2C1C999D">
      <w:r w:rsidRPr="00092F4D">
        <w:lastRenderedPageBreak/>
        <w:t>shares in Tahmoor, unless I have missed something, they will require leave under s 437F of the Act to undertake that process, or at least to complete such a sale, because the company whose shares they wish to sell is in voluntary administration.</w:t>
      </w:r>
    </w:p>
    <w:p w:rsidRPr="00092F4D" w:rsidR="007355F0" w:rsidP="007355F0" w:rsidRDefault="007355F0" w14:paraId="293624A7" w14:textId="77777777"/>
    <w:p w:rsidRPr="00092F4D" w:rsidR="007355F0" w:rsidP="007355F0" w:rsidRDefault="007355F0" w14:paraId="1D28E5AC" w14:textId="6541D4CC">
      <w:r w:rsidRPr="00092F4D">
        <w:t>Third, their position seems to be that the shares in Tahmoor have value, and therefore, in the ordinary course, it would not be possible to obtain leave under s 444GA of the Act for the voluntary administrators in Tahmoor to sell the shares, because that will be prejudicial to the shareholders on the hypothesis the shares have value</w:t>
      </w:r>
      <w:r w:rsidRPr="00092F4D" w:rsidR="007F0C67">
        <w:t xml:space="preserve">.  </w:t>
      </w:r>
      <w:r w:rsidRPr="00092F4D">
        <w:t xml:space="preserve">Fourth, as I understood </w:t>
      </w:r>
      <w:r w:rsidRPr="00092F4D" w:rsidR="007F0C67">
        <w:t>Mr </w:t>
      </w:r>
      <w:r w:rsidRPr="00092F4D">
        <w:t>Hayes</w:t>
      </w:r>
      <w:r w:rsidRPr="00092F4D" w:rsidR="007F0C67">
        <w:t>’</w:t>
      </w:r>
      <w:r w:rsidRPr="00092F4D">
        <w:t xml:space="preserve"> position, he contemplated a sale process which would require leave under s 444GA of the Act as an alternative to a sale of assets, and that presumably has the premise that LPMA</w:t>
      </w:r>
      <w:r w:rsidRPr="00092F4D" w:rsidR="007F0C67">
        <w:t>’</w:t>
      </w:r>
      <w:r w:rsidRPr="00092F4D">
        <w:t>s shares have no value.</w:t>
      </w:r>
    </w:p>
    <w:p w:rsidRPr="00092F4D" w:rsidR="007355F0" w:rsidP="007355F0" w:rsidRDefault="007355F0" w14:paraId="44FFCA81" w14:textId="77777777"/>
    <w:p w:rsidRPr="00092F4D" w:rsidR="007355F0" w:rsidP="007355F0" w:rsidRDefault="00EC7E67" w14:paraId="38FCCA3B" w14:textId="37846FF8">
      <w:r w:rsidRPr="00092F4D">
        <w:t xml:space="preserve">Fifth - again, unless I have missed something - if </w:t>
      </w:r>
      <w:r w:rsidRPr="00092F4D" w:rsidR="007F0C67">
        <w:t>Mr </w:t>
      </w:r>
      <w:r w:rsidRPr="00092F4D">
        <w:t>Hayes</w:t>
      </w:r>
      <w:r w:rsidRPr="00092F4D" w:rsidR="007355F0">
        <w:t xml:space="preserve"> conducts a sale process in Tahmoor, whether of shares under s 444(G)(A) or of assets, then the proceeds would be distributed to the creditors of Tahmoor rather than the creditors of LPMA</w:t>
      </w:r>
      <w:r w:rsidRPr="00092F4D" w:rsidR="007F0C67">
        <w:t xml:space="preserve">.  </w:t>
      </w:r>
      <w:r w:rsidRPr="00092F4D" w:rsidR="007355F0">
        <w:t>So all of that would strike me as a little more than an administrative question, as who has conduct with the share price</w:t>
      </w:r>
      <w:r w:rsidRPr="00092F4D" w:rsidR="007F0C67">
        <w:t xml:space="preserve">?  </w:t>
      </w:r>
      <w:r w:rsidRPr="00092F4D" w:rsidR="007355F0">
        <w:t>Yes</w:t>
      </w:r>
      <w:r w:rsidRPr="00092F4D" w:rsidR="007F0C67">
        <w:t xml:space="preserve">.  </w:t>
      </w:r>
      <w:r w:rsidRPr="00092F4D" w:rsidR="007355F0">
        <w:t>And it wasn</w:t>
      </w:r>
      <w:r w:rsidRPr="00092F4D" w:rsidR="007F0C67">
        <w:t>’</w:t>
      </w:r>
      <w:r w:rsidRPr="00092F4D" w:rsidR="007355F0">
        <w:t>t clear to me that either of the voluntary administrators had actually told me what, if any, analysis they had done, and how in particular they plan to resolve which set of creditors was going to benefit from any sale proceed.</w:t>
      </w:r>
    </w:p>
    <w:p w:rsidRPr="00092F4D" w:rsidR="007355F0" w:rsidP="007355F0" w:rsidRDefault="007355F0" w14:paraId="54E7052F" w14:textId="77777777"/>
    <w:p w:rsidRPr="00092F4D" w:rsidR="007355F0" w:rsidP="007355F0" w:rsidRDefault="007355F0" w14:paraId="3DBECE6A" w14:textId="575D3CD2">
      <w:r w:rsidRPr="00092F4D">
        <w:t>WITHERS</w:t>
      </w:r>
      <w:r w:rsidRPr="00092F4D" w:rsidR="007F0C67">
        <w:t xml:space="preserve">:  </w:t>
      </w:r>
      <w:r w:rsidRPr="00092F4D">
        <w:t>With respect, those are salient observations, your Honour, and they</w:t>
      </w:r>
      <w:r w:rsidRPr="00092F4D" w:rsidR="007F0C67">
        <w:t>’</w:t>
      </w:r>
      <w:r w:rsidRPr="00092F4D">
        <w:t>re not addressed in the evidence</w:t>
      </w:r>
      <w:r w:rsidRPr="00092F4D" w:rsidR="007F0C67">
        <w:t xml:space="preserve">.  </w:t>
      </w:r>
      <w:r w:rsidRPr="00092F4D">
        <w:t>So that is--</w:t>
      </w:r>
    </w:p>
    <w:p w:rsidRPr="00092F4D" w:rsidR="007355F0" w:rsidP="007355F0" w:rsidRDefault="007355F0" w14:paraId="5C019964" w14:textId="77777777"/>
    <w:p w:rsidRPr="00092F4D" w:rsidR="007355F0" w:rsidP="007355F0" w:rsidRDefault="007355F0" w14:paraId="446665D9" w14:textId="5414DD8B">
      <w:r w:rsidRPr="00092F4D">
        <w:t>HIS HONOUR</w:t>
      </w:r>
      <w:r w:rsidRPr="00092F4D" w:rsidR="007F0C67">
        <w:t xml:space="preserve">:  </w:t>
      </w:r>
      <w:r w:rsidRPr="00092F4D">
        <w:t>That in turn becomes a little troubling, because it</w:t>
      </w:r>
      <w:r w:rsidRPr="00092F4D" w:rsidR="007F0C67">
        <w:t>’</w:t>
      </w:r>
      <w:r w:rsidRPr="00092F4D">
        <w:t>s all very well to model the returns to creditors, but you might well have thought you had to start with identifying the fact that there would be one</w:t>
      </w:r>
      <w:r w:rsidRPr="00092F4D" w:rsidR="007F0C67">
        <w:t xml:space="preserve">.  </w:t>
      </w:r>
      <w:r w:rsidRPr="00092F4D">
        <w:t>And in particular, if for example the sale takes place in LPMA, then the return to creditors on its modelling may not exist.</w:t>
      </w:r>
    </w:p>
    <w:p w:rsidRPr="00092F4D" w:rsidR="007355F0" w:rsidP="007355F0" w:rsidRDefault="007355F0" w14:paraId="275E0B7A" w14:textId="77777777"/>
    <w:p w:rsidRPr="00092F4D" w:rsidR="007355F0" w:rsidP="007355F0" w:rsidRDefault="007355F0" w14:paraId="5DEB1266" w14:textId="14DBD619">
      <w:r w:rsidRPr="00092F4D">
        <w:t>WITHERS</w:t>
      </w:r>
      <w:r w:rsidRPr="00092F4D" w:rsidR="007F0C67">
        <w:t xml:space="preserve">:  </w:t>
      </w:r>
      <w:r w:rsidRPr="00092F4D">
        <w:t>Yes, your Honour</w:t>
      </w:r>
      <w:r w:rsidRPr="00092F4D" w:rsidR="007F0C67">
        <w:t xml:space="preserve">.  </w:t>
      </w:r>
      <w:r w:rsidRPr="00092F4D">
        <w:t>So when one considers those factors, given there is significant uncertainty about how the sale process is going to be conducted, and what would happen to the sale proceeds and all the matters that your Honour</w:t>
      </w:r>
      <w:r w:rsidRPr="00092F4D" w:rsidR="007F0C67">
        <w:t>’</w:t>
      </w:r>
      <w:r w:rsidRPr="00092F4D">
        <w:t>s raised, our client certainly would be well within its rights to say it</w:t>
      </w:r>
      <w:r w:rsidRPr="00092F4D" w:rsidR="007F0C67">
        <w:t>’</w:t>
      </w:r>
      <w:r w:rsidRPr="00092F4D">
        <w:t>s all too uncertain, and you should just make a winding-up order, your Honour</w:t>
      </w:r>
      <w:r w:rsidRPr="00092F4D" w:rsidR="007F0C67">
        <w:t xml:space="preserve">.  </w:t>
      </w:r>
      <w:r w:rsidRPr="00092F4D">
        <w:t>But instead of doing that, my client has agreed to the proposal in subpara (2) of the interlocutory process that there be an adjournment until 4 March to give the administrators time to put forward a clear and certain proposal for the sale process, and to resolve questions of funding</w:t>
      </w:r>
      <w:r w:rsidRPr="00092F4D" w:rsidR="007F0C67">
        <w:t xml:space="preserve">.  </w:t>
      </w:r>
      <w:r w:rsidRPr="00092F4D">
        <w:t xml:space="preserve">And also, because my client, as you will have seen, or perhaps not yet, we have an affidavit from my instructing solicitor that says, </w:t>
      </w:r>
      <w:r w:rsidRPr="00092F4D" w:rsidR="007F0C67">
        <w:t>“</w:t>
      </w:r>
      <w:r w:rsidRPr="00092F4D">
        <w:t xml:space="preserve">There are certain assumptions and conclusions that are set out in </w:t>
      </w:r>
      <w:r w:rsidRPr="00092F4D" w:rsidR="007F0C67">
        <w:t>Mr </w:t>
      </w:r>
      <w:r w:rsidRPr="00092F4D">
        <w:t>Hayes</w:t>
      </w:r>
      <w:r w:rsidRPr="00092F4D" w:rsidR="007F0C67">
        <w:t>’</w:t>
      </w:r>
      <w:r w:rsidRPr="00092F4D">
        <w:t xml:space="preserve"> affidavit about the outcome in a sale process versus a liquidation that we have not had the ability to test or properly investigate in the time available.</w:t>
      </w:r>
      <w:r w:rsidRPr="00092F4D" w:rsidR="007F0C67">
        <w:t>”</w:t>
      </w:r>
    </w:p>
    <w:p w:rsidRPr="00092F4D" w:rsidR="007355F0" w:rsidP="007355F0" w:rsidRDefault="007355F0" w14:paraId="1E2DAD0C" w14:textId="77777777"/>
    <w:p w:rsidRPr="00092F4D" w:rsidR="007355F0" w:rsidP="007355F0" w:rsidRDefault="007355F0" w14:paraId="59545E9A" w14:textId="1A0D1909">
      <w:r w:rsidRPr="00092F4D">
        <w:t>Now, that</w:t>
      </w:r>
      <w:r w:rsidRPr="00092F4D" w:rsidR="007F0C67">
        <w:t>’</w:t>
      </w:r>
      <w:r w:rsidRPr="00092F4D">
        <w:t>s the third point as to why we respectfully ask that your Honour adjourn this matter until 4 March</w:t>
      </w:r>
      <w:r w:rsidRPr="00092F4D" w:rsidR="007F0C67">
        <w:t xml:space="preserve">.  </w:t>
      </w:r>
      <w:r w:rsidRPr="00092F4D">
        <w:t>But certainly, the first two matters are matters of real consequence that would justify that outcome.</w:t>
      </w:r>
    </w:p>
    <w:p w:rsidR="00092F4D" w:rsidP="007355F0" w:rsidRDefault="00092F4D" w14:paraId="5466C79E" w14:textId="77777777">
      <w:pPr>
        <w:sectPr w:rsidR="00092F4D" w:rsidSect="00092F4D">
          <w:headerReference w:type="default" r:id="rId36"/>
          <w:footerReference w:type="default" r:id="rId37"/>
          <w:type w:val="continuous"/>
          <w:pgSz w:w="11906" w:h="16838"/>
          <w:pgMar w:top="1417" w:right="1247" w:bottom="1417" w:left="2268" w:header="850" w:footer="850" w:gutter="0"/>
          <w:lnNumType w:countBy="5"/>
          <w:cols w:space="708"/>
          <w:docGrid w:linePitch="360"/>
        </w:sectPr>
      </w:pPr>
    </w:p>
    <w:p w:rsidRPr="00092F4D" w:rsidR="007355F0" w:rsidP="007355F0" w:rsidRDefault="007355F0" w14:paraId="14BE3175" w14:textId="77777777"/>
    <w:p w:rsidRPr="00092F4D" w:rsidR="007355F0" w:rsidP="007355F0" w:rsidRDefault="007355F0" w14:paraId="5F7C247A" w14:textId="46C0F8E8">
      <w:r w:rsidRPr="00092F4D">
        <w:t>HIS HONOUR</w:t>
      </w:r>
      <w:r w:rsidRPr="00092F4D" w:rsidR="007F0C67">
        <w:t xml:space="preserve">:  </w:t>
      </w:r>
      <w:r w:rsidRPr="00092F4D">
        <w:t xml:space="preserve">Well, </w:t>
      </w:r>
      <w:r w:rsidRPr="00092F4D" w:rsidR="007F0C67">
        <w:t>Mr </w:t>
      </w:r>
      <w:r w:rsidRPr="00092F4D">
        <w:t>Withers, just pausing there</w:t>
      </w:r>
      <w:r w:rsidRPr="00092F4D" w:rsidR="007F0C67">
        <w:t xml:space="preserve">.  </w:t>
      </w:r>
      <w:r w:rsidRPr="00092F4D">
        <w:t>You</w:t>
      </w:r>
      <w:r w:rsidRPr="00092F4D" w:rsidR="007F0C67">
        <w:t>’</w:t>
      </w:r>
      <w:r w:rsidRPr="00092F4D">
        <w:t>re, I think, explaining why your client will consent to a particular position</w:t>
      </w:r>
      <w:r w:rsidRPr="00092F4D" w:rsidR="007F0C67">
        <w:t xml:space="preserve">.  </w:t>
      </w:r>
      <w:r w:rsidRPr="00092F4D">
        <w:t xml:space="preserve">Obviously, in one moment I will ask, and when you have finished everything you are saying, </w:t>
      </w:r>
      <w:r w:rsidRPr="00092F4D" w:rsidR="007F0C67">
        <w:t>Mr </w:t>
      </w:r>
      <w:r w:rsidRPr="00092F4D">
        <w:t xml:space="preserve">Sulan what </w:t>
      </w:r>
      <w:r w:rsidRPr="00092F4D" w:rsidR="007F0C67">
        <w:t>Mr </w:t>
      </w:r>
      <w:r w:rsidRPr="00092F4D">
        <w:t>Sulan</w:t>
      </w:r>
      <w:r w:rsidRPr="00092F4D" w:rsidR="007F0C67">
        <w:t>’</w:t>
      </w:r>
      <w:r w:rsidRPr="00092F4D">
        <w:t>s client</w:t>
      </w:r>
      <w:r w:rsidRPr="00092F4D" w:rsidR="007F0C67">
        <w:t>’</w:t>
      </w:r>
      <w:r w:rsidRPr="00092F4D">
        <w:t xml:space="preserve">s position is, because if </w:t>
      </w:r>
      <w:r w:rsidRPr="00092F4D" w:rsidR="007F0C67">
        <w:t>Mr </w:t>
      </w:r>
      <w:r w:rsidRPr="00092F4D">
        <w:t>Sulan</w:t>
      </w:r>
      <w:r w:rsidRPr="00092F4D" w:rsidR="007F0C67">
        <w:t>’</w:t>
      </w:r>
      <w:r w:rsidRPr="00092F4D">
        <w:t>s client is pressing for the larger adjournment, then that application will need to be determined</w:t>
      </w:r>
      <w:r w:rsidRPr="00092F4D" w:rsidR="007F0C67">
        <w:t xml:space="preserve">.  </w:t>
      </w:r>
      <w:r w:rsidRPr="00092F4D">
        <w:t>And I</w:t>
      </w:r>
      <w:r w:rsidRPr="00092F4D" w:rsidR="007F0C67">
        <w:t>’</w:t>
      </w:r>
      <w:r w:rsidRPr="00092F4D">
        <w:t>ll hear the parties if there</w:t>
      </w:r>
      <w:r w:rsidRPr="00092F4D" w:rsidR="007F0C67">
        <w:t>’</w:t>
      </w:r>
      <w:r w:rsidRPr="00092F4D">
        <w:t>s any doubt about that</w:t>
      </w:r>
      <w:r w:rsidRPr="00092F4D" w:rsidR="007F0C67">
        <w:t xml:space="preserve">.  </w:t>
      </w:r>
      <w:r w:rsidRPr="00092F4D">
        <w:t>But if that application is pressed, then I likely have to determine it</w:t>
      </w:r>
      <w:r w:rsidRPr="00092F4D" w:rsidR="007F0C67">
        <w:t xml:space="preserve">.  </w:t>
      </w:r>
      <w:r w:rsidRPr="00092F4D">
        <w:t>Am I interrupting you, or is there something you wish to say that you hadn</w:t>
      </w:r>
      <w:r w:rsidRPr="00092F4D" w:rsidR="007F0C67">
        <w:t>’</w:t>
      </w:r>
      <w:r w:rsidRPr="00092F4D">
        <w:t>t completed?</w:t>
      </w:r>
    </w:p>
    <w:p w:rsidRPr="00092F4D" w:rsidR="007355F0" w:rsidP="007355F0" w:rsidRDefault="007355F0" w14:paraId="38904765" w14:textId="77777777"/>
    <w:p w:rsidRPr="00092F4D" w:rsidR="007355F0" w:rsidP="007355F0" w:rsidRDefault="007355F0" w14:paraId="120FB6D3" w14:textId="1185CC0C">
      <w:r w:rsidRPr="00092F4D">
        <w:t>WITHERS</w:t>
      </w:r>
      <w:r w:rsidRPr="00092F4D" w:rsidR="007F0C67">
        <w:t xml:space="preserve">:  </w:t>
      </w:r>
      <w:r w:rsidRPr="00092F4D">
        <w:t>Your Honour, I</w:t>
      </w:r>
      <w:r w:rsidRPr="00092F4D" w:rsidR="007F0C67">
        <w:t>’</w:t>
      </w:r>
      <w:r w:rsidRPr="00092F4D">
        <w:t>ve said what I need to say by way of introduction.</w:t>
      </w:r>
    </w:p>
    <w:p w:rsidRPr="00092F4D" w:rsidR="007355F0" w:rsidP="007355F0" w:rsidRDefault="007355F0" w14:paraId="7FE57AEA" w14:textId="77777777"/>
    <w:p w:rsidRPr="00092F4D" w:rsidR="007355F0" w:rsidP="007355F0" w:rsidRDefault="007355F0" w14:paraId="21A9610A" w14:textId="6AF3D556">
      <w:r w:rsidRPr="00092F4D">
        <w:t>HIS HONOUR</w:t>
      </w:r>
      <w:r w:rsidRPr="00092F4D" w:rsidR="007F0C67">
        <w:t xml:space="preserve">:  </w:t>
      </w:r>
      <w:r w:rsidRPr="00092F4D">
        <w:t>All right</w:t>
      </w:r>
      <w:r w:rsidRPr="00092F4D" w:rsidR="007F0C67">
        <w:t xml:space="preserve">.  </w:t>
      </w:r>
      <w:r w:rsidRPr="00092F4D">
        <w:t xml:space="preserve">The other matter I should draw to your attention, and it would also be relevant to </w:t>
      </w:r>
      <w:r w:rsidRPr="00092F4D" w:rsidR="007F0C67">
        <w:t>Mr </w:t>
      </w:r>
      <w:r w:rsidRPr="00092F4D">
        <w:t xml:space="preserve">Sulan, is in principle, subject to hearing from substituting creditors and subject to any wider application that </w:t>
      </w:r>
      <w:r w:rsidRPr="00092F4D" w:rsidR="007F0C67">
        <w:t>Mr </w:t>
      </w:r>
      <w:r w:rsidRPr="00092F4D">
        <w:t>Sulan is instructed to press, I am not likely to have a difficulty with adjourning to 4 March because there is, in effect, an extension of the reasoning that I adopted on Monday</w:t>
      </w:r>
      <w:r w:rsidRPr="00092F4D" w:rsidR="007F0C67">
        <w:t xml:space="preserve">.  </w:t>
      </w:r>
      <w:r w:rsidRPr="00092F4D">
        <w:t>But there are perhaps two qualifications to that</w:t>
      </w:r>
      <w:r w:rsidRPr="00092F4D" w:rsidR="007F0C67">
        <w:t xml:space="preserve">.  </w:t>
      </w:r>
      <w:r w:rsidRPr="00092F4D">
        <w:t>The first is, well, I think your client, that is CMI, contemplated that I would do so on the basis of an undertaking offered by the administrators, I am likely to accept that undertaking, because I would likely not make an order in that form</w:t>
      </w:r>
      <w:r w:rsidRPr="00092F4D" w:rsidR="007F0C67">
        <w:t xml:space="preserve">.  </w:t>
      </w:r>
      <w:r w:rsidRPr="00092F4D">
        <w:t>Its particular fault seems to me to be that it contemplates a continuance of a voluntary administration in circumstances that ex hypothesi, the basis for continuing the voluntary administration and not proceeding to a winding-up may have collapsed.</w:t>
      </w:r>
    </w:p>
    <w:p w:rsidRPr="00092F4D" w:rsidR="007355F0" w:rsidP="007355F0" w:rsidRDefault="007355F0" w14:paraId="79FC8430" w14:textId="77777777"/>
    <w:p w:rsidRPr="00092F4D" w:rsidR="007355F0" w:rsidP="007355F0" w:rsidRDefault="007355F0" w14:paraId="4F12FA42" w14:textId="31B174C5">
      <w:r w:rsidRPr="00092F4D">
        <w:t>So that if I were to adjourn the winding-up for a shorter period, it would likely be with a simple qualification that in the event of a default in funding, the matter be restored within one business day, when I would hear the parties as to whether I proceed to a winding-up</w:t>
      </w:r>
      <w:r w:rsidRPr="00092F4D" w:rsidR="007F0C67">
        <w:t xml:space="preserve">.  </w:t>
      </w:r>
      <w:r w:rsidRPr="00092F4D">
        <w:t xml:space="preserve">Now, that raises a second matter, which has been raised by </w:t>
      </w:r>
      <w:r w:rsidRPr="00092F4D" w:rsidR="007F0C67">
        <w:t>Mr </w:t>
      </w:r>
      <w:r w:rsidRPr="00092F4D">
        <w:t>Hayes</w:t>
      </w:r>
      <w:r w:rsidRPr="00092F4D" w:rsidR="007F0C67">
        <w:t>’</w:t>
      </w:r>
      <w:r w:rsidRPr="00092F4D">
        <w:t xml:space="preserve"> later affidavit, which I should also identify now, so that parties have the opportunity to address it</w:t>
      </w:r>
      <w:r w:rsidRPr="00092F4D" w:rsidR="007F0C67">
        <w:t xml:space="preserve">.  </w:t>
      </w:r>
      <w:r w:rsidRPr="00092F4D">
        <w:t>One difficulty today, in two weeks</w:t>
      </w:r>
      <w:r w:rsidRPr="00092F4D" w:rsidR="007F0C67">
        <w:t>’</w:t>
      </w:r>
      <w:r w:rsidRPr="00092F4D">
        <w:t xml:space="preserve"> time and possibly ever, with any longer adjournment of the winding-up will be that if I am left in a state of lack of satisfaction as to the funder</w:t>
      </w:r>
      <w:r w:rsidRPr="00092F4D" w:rsidR="007F0C67">
        <w:t>’</w:t>
      </w:r>
      <w:r w:rsidRPr="00092F4D">
        <w:t>s capacity to fund, then it is not likely that I would be adjourning for significant periods, as distinct from shorter periods, on the basis that one would know from week to week or fortnight to fortnight whether one had a funded voluntary administration or not, that being the product of whether this week or this fortnight, the funder had paid.</w:t>
      </w:r>
    </w:p>
    <w:p w:rsidRPr="00092F4D" w:rsidR="007355F0" w:rsidP="007355F0" w:rsidRDefault="007355F0" w14:paraId="2617931D" w14:textId="77777777"/>
    <w:p w:rsidRPr="00092F4D" w:rsidR="007355F0" w:rsidP="007355F0" w:rsidRDefault="007355F0" w14:paraId="717390E8" w14:textId="39395E64">
      <w:r w:rsidRPr="00092F4D">
        <w:t>WITHERS</w:t>
      </w:r>
      <w:r w:rsidRPr="00092F4D" w:rsidR="007F0C67">
        <w:t xml:space="preserve">:  </w:t>
      </w:r>
      <w:r w:rsidRPr="00092F4D">
        <w:t>Yes, your Honour</w:t>
      </w:r>
      <w:r w:rsidRPr="00092F4D" w:rsidR="007F0C67">
        <w:t xml:space="preserve">.  </w:t>
      </w:r>
      <w:r w:rsidRPr="00092F4D">
        <w:t>As to the first point your Honour made, of course we</w:t>
      </w:r>
      <w:r w:rsidRPr="00092F4D" w:rsidR="007F0C67">
        <w:t>’</w:t>
      </w:r>
      <w:r w:rsidRPr="00092F4D">
        <w:t>re perfectly content with that approach and what notation your Honour proposes to make</w:t>
      </w:r>
      <w:r w:rsidRPr="00092F4D" w:rsidR="007F0C67">
        <w:t xml:space="preserve">.  </w:t>
      </w:r>
      <w:r w:rsidRPr="00092F4D">
        <w:t>And certainly, with respect, we would submit that if it</w:t>
      </w:r>
      <w:r w:rsidRPr="00092F4D" w:rsidR="007F0C67">
        <w:t>’</w:t>
      </w:r>
      <w:r w:rsidRPr="00092F4D">
        <w:t>s adjourned until 4 March, that that will be a time for either a regime that is satisfactory to your Honour to be put in place, or the winding-up application to proceed</w:t>
      </w:r>
      <w:r w:rsidRPr="00092F4D" w:rsidR="007F0C67">
        <w:t xml:space="preserve">.  </w:t>
      </w:r>
      <w:r w:rsidRPr="00092F4D">
        <w:t>One would think that the winding-up application, if there</w:t>
      </w:r>
      <w:r w:rsidRPr="00092F4D" w:rsidR="007F0C67">
        <w:t>’</w:t>
      </w:r>
      <w:r w:rsidRPr="00092F4D">
        <w:t>s no further adjournment, would be relatively short</w:t>
      </w:r>
      <w:r w:rsidRPr="00092F4D" w:rsidR="007F0C67">
        <w:t xml:space="preserve">.  </w:t>
      </w:r>
      <w:r w:rsidRPr="00092F4D">
        <w:t>There doesn</w:t>
      </w:r>
      <w:r w:rsidRPr="00092F4D" w:rsidR="007F0C67">
        <w:t>’</w:t>
      </w:r>
      <w:r w:rsidRPr="00092F4D">
        <w:t>t seem to be a real contest that this company is insolvent.</w:t>
      </w:r>
    </w:p>
    <w:p w:rsidRPr="00092F4D" w:rsidR="007355F0" w:rsidP="007355F0" w:rsidRDefault="007355F0" w14:paraId="798AF828" w14:textId="77777777"/>
    <w:p w:rsidR="00092F4D" w:rsidP="007355F0" w:rsidRDefault="007355F0" w14:paraId="50DAD1DC" w14:textId="77777777">
      <w:pPr>
        <w:sectPr w:rsidR="00092F4D" w:rsidSect="00092F4D">
          <w:headerReference w:type="default" r:id="rId38"/>
          <w:footerReference w:type="default" r:id="rId39"/>
          <w:type w:val="continuous"/>
          <w:pgSz w:w="11906" w:h="16838"/>
          <w:pgMar w:top="1417" w:right="1247" w:bottom="1417" w:left="2268" w:header="850" w:footer="850" w:gutter="0"/>
          <w:lnNumType w:countBy="5"/>
          <w:cols w:space="708"/>
          <w:docGrid w:linePitch="360"/>
        </w:sectPr>
      </w:pPr>
      <w:r w:rsidRPr="00092F4D">
        <w:t>HIS HONOUR</w:t>
      </w:r>
      <w:r w:rsidRPr="00092F4D" w:rsidR="007F0C67">
        <w:t xml:space="preserve">:  </w:t>
      </w:r>
      <w:r w:rsidRPr="00092F4D">
        <w:t>All right</w:t>
      </w:r>
      <w:r w:rsidRPr="00092F4D" w:rsidR="007F0C67">
        <w:t xml:space="preserve">.  </w:t>
      </w:r>
      <w:r w:rsidRPr="00092F4D">
        <w:t xml:space="preserve">Now, </w:t>
      </w:r>
      <w:r w:rsidRPr="00092F4D" w:rsidR="007F0C67">
        <w:t>Mr </w:t>
      </w:r>
      <w:r w:rsidRPr="00092F4D">
        <w:t xml:space="preserve">Sulan, if you need an opportunity to take </w:t>
      </w:r>
    </w:p>
    <w:p w:rsidRPr="00092F4D" w:rsidR="007355F0" w:rsidP="007355F0" w:rsidRDefault="007355F0" w14:paraId="635F1BAD" w14:textId="535A0392">
      <w:r w:rsidRPr="00092F4D">
        <w:lastRenderedPageBreak/>
        <w:t>further instructions, I</w:t>
      </w:r>
      <w:r w:rsidRPr="00092F4D" w:rsidR="007F0C67">
        <w:t>’</w:t>
      </w:r>
      <w:r w:rsidRPr="00092F4D">
        <w:t>d give you the opportunity to do that</w:t>
      </w:r>
      <w:r w:rsidRPr="00092F4D" w:rsidR="007F0C67">
        <w:t xml:space="preserve">.  </w:t>
      </w:r>
      <w:r w:rsidRPr="00092F4D">
        <w:t>It seemed that presumably that the initial question is whether common ground has developed between the voluntary administrators and at least CMI as to a shorter adjournment, or whether your client still wishes, as would be its entitlement, to press for the longer adjournment that is its first alternative.</w:t>
      </w:r>
    </w:p>
    <w:p w:rsidRPr="00092F4D" w:rsidR="007355F0" w:rsidP="007355F0" w:rsidRDefault="007355F0" w14:paraId="52B5B382" w14:textId="77777777"/>
    <w:p w:rsidRPr="00092F4D" w:rsidR="007355F0" w:rsidP="007355F0" w:rsidRDefault="007355F0" w14:paraId="1FB45F24" w14:textId="4043024F">
      <w:r w:rsidRPr="00092F4D">
        <w:t>SULAN</w:t>
      </w:r>
      <w:r w:rsidRPr="00092F4D" w:rsidR="007F0C67">
        <w:t xml:space="preserve">:  </w:t>
      </w:r>
      <w:r w:rsidRPr="00092F4D">
        <w:t>Yes</w:t>
      </w:r>
      <w:r w:rsidRPr="00092F4D" w:rsidR="007F0C67">
        <w:t xml:space="preserve">.  </w:t>
      </w:r>
      <w:r w:rsidRPr="00092F4D">
        <w:t>I will go and get some formal instructions</w:t>
      </w:r>
      <w:r w:rsidRPr="00092F4D" w:rsidR="007F0C67">
        <w:t xml:space="preserve">.  </w:t>
      </w:r>
      <w:r w:rsidRPr="00092F4D">
        <w:t>There</w:t>
      </w:r>
      <w:r w:rsidRPr="00092F4D" w:rsidR="007F0C67">
        <w:t>’</w:t>
      </w:r>
      <w:r w:rsidRPr="00092F4D">
        <w:t>s a real chicken-and-egg problem here, because what the voluntary administrator - your Honour might recall this voluntary administrator has been in place for eight days, and has done what, on any view of the view of the world, is quite an extraordinary amount of work as to assessing the position</w:t>
      </w:r>
      <w:r w:rsidRPr="00092F4D" w:rsidR="007F0C67">
        <w:t xml:space="preserve">.  </w:t>
      </w:r>
      <w:r w:rsidRPr="00092F4D">
        <w:t>And your Honour has no doubt seen his report about the alternatives</w:t>
      </w:r>
      <w:r w:rsidRPr="00092F4D" w:rsidR="007F0C67">
        <w:t xml:space="preserve">.  </w:t>
      </w:r>
      <w:r w:rsidRPr="00092F4D">
        <w:t>And one thing no one at the bar table is going to stand up and say is an uncontrolled liquidation is in the interests of the creditors on the present material</w:t>
      </w:r>
      <w:r w:rsidRPr="00092F4D" w:rsidR="007F0C67">
        <w:t xml:space="preserve">.  </w:t>
      </w:r>
      <w:r w:rsidRPr="00092F4D">
        <w:t>The problem that the voluntary administrator has, if he wants to obtain alternative funding, is he needs the sale process effectively underway, because the most likely alternative funder is going to be someone that is going to bid for these assets</w:t>
      </w:r>
      <w:r w:rsidRPr="00092F4D" w:rsidR="007F0C67">
        <w:t xml:space="preserve">.  </w:t>
      </w:r>
      <w:r w:rsidRPr="00092F4D">
        <w:t xml:space="preserve">So if your Honour takes up </w:t>
      </w:r>
      <w:r w:rsidRPr="00092F4D" w:rsidR="007F0C67">
        <w:t>Mr </w:t>
      </w:r>
      <w:r w:rsidRPr="00092F4D">
        <w:t>Hayes</w:t>
      </w:r>
      <w:r w:rsidRPr="00092F4D" w:rsidR="007F0C67">
        <w:t>’</w:t>
      </w:r>
      <w:r w:rsidRPr="00092F4D">
        <w:t xml:space="preserve"> affidavit at para 108--</w:t>
      </w:r>
    </w:p>
    <w:p w:rsidRPr="00092F4D" w:rsidR="007355F0" w:rsidP="007355F0" w:rsidRDefault="007355F0" w14:paraId="65B2A48B" w14:textId="77777777"/>
    <w:p w:rsidRPr="00092F4D" w:rsidR="007355F0" w:rsidP="007355F0" w:rsidRDefault="007355F0" w14:paraId="115F58BE" w14:textId="07924A58">
      <w:r w:rsidRPr="00092F4D">
        <w:t>HIS HONOUR</w:t>
      </w:r>
      <w:r w:rsidRPr="00092F4D" w:rsidR="007F0C67">
        <w:t xml:space="preserve">:  </w:t>
      </w:r>
      <w:r w:rsidRPr="00092F4D">
        <w:t>Yes</w:t>
      </w:r>
      <w:r w:rsidRPr="00092F4D" w:rsidR="007F0C67">
        <w:t xml:space="preserve">.  </w:t>
      </w:r>
      <w:r w:rsidRPr="00092F4D">
        <w:t>I</w:t>
      </w:r>
      <w:r w:rsidRPr="00092F4D" w:rsidR="007F0C67">
        <w:t>’</w:t>
      </w:r>
      <w:r w:rsidRPr="00092F4D">
        <w:t>m sorry, you</w:t>
      </w:r>
      <w:r w:rsidRPr="00092F4D" w:rsidR="007F0C67">
        <w:t>’</w:t>
      </w:r>
      <w:r w:rsidRPr="00092F4D">
        <w:t xml:space="preserve">re talking about the 18 February affidavit of </w:t>
      </w:r>
      <w:r w:rsidRPr="00092F4D" w:rsidR="007F0C67">
        <w:t>Mr </w:t>
      </w:r>
      <w:r w:rsidRPr="00092F4D">
        <w:t>Hayes?</w:t>
      </w:r>
    </w:p>
    <w:p w:rsidRPr="00092F4D" w:rsidR="007355F0" w:rsidP="007355F0" w:rsidRDefault="007355F0" w14:paraId="11DC2840" w14:textId="77777777"/>
    <w:p w:rsidRPr="00092F4D" w:rsidR="007355F0" w:rsidP="007355F0" w:rsidRDefault="007355F0" w14:paraId="4600CDB5" w14:textId="2CAB32DE">
      <w:r w:rsidRPr="00092F4D">
        <w:t>SULAN</w:t>
      </w:r>
      <w:r w:rsidRPr="00092F4D" w:rsidR="007F0C67">
        <w:t xml:space="preserve">:  </w:t>
      </w:r>
      <w:r w:rsidRPr="00092F4D">
        <w:t>The 17th.</w:t>
      </w:r>
    </w:p>
    <w:p w:rsidRPr="00092F4D" w:rsidR="007355F0" w:rsidP="007355F0" w:rsidRDefault="007355F0" w14:paraId="27E063E9" w14:textId="77777777"/>
    <w:p w:rsidRPr="00092F4D" w:rsidR="007355F0" w:rsidP="007355F0" w:rsidRDefault="007355F0" w14:paraId="66659C3D" w14:textId="1479B637">
      <w:r w:rsidRPr="00092F4D">
        <w:t>HIS HONOUR</w:t>
      </w:r>
      <w:r w:rsidRPr="00092F4D" w:rsidR="007F0C67">
        <w:t xml:space="preserve">:  </w:t>
      </w:r>
      <w:r w:rsidRPr="00092F4D">
        <w:t>Yes</w:t>
      </w:r>
      <w:r w:rsidRPr="00092F4D" w:rsidR="007F0C67">
        <w:t xml:space="preserve">.  </w:t>
      </w:r>
      <w:r w:rsidRPr="00092F4D">
        <w:t>No, you</w:t>
      </w:r>
      <w:r w:rsidRPr="00092F4D" w:rsidR="007F0C67">
        <w:t>’</w:t>
      </w:r>
      <w:r w:rsidRPr="00092F4D">
        <w:t>re not</w:t>
      </w:r>
      <w:r w:rsidRPr="00092F4D" w:rsidR="007F0C67">
        <w:t xml:space="preserve">.  </w:t>
      </w:r>
      <w:r w:rsidRPr="00092F4D">
        <w:t>You</w:t>
      </w:r>
      <w:r w:rsidRPr="00092F4D" w:rsidR="007F0C67">
        <w:t>’</w:t>
      </w:r>
      <w:r w:rsidRPr="00092F4D">
        <w:t>re presumably not</w:t>
      </w:r>
      <w:r w:rsidRPr="00092F4D" w:rsidR="007F0C67">
        <w:t xml:space="preserve">.  </w:t>
      </w:r>
      <w:r w:rsidRPr="00092F4D">
        <w:t>You</w:t>
      </w:r>
      <w:r w:rsidRPr="00092F4D" w:rsidR="007F0C67">
        <w:t>’</w:t>
      </w:r>
      <w:r w:rsidRPr="00092F4D">
        <w:t>re speaking about his first affidavit.</w:t>
      </w:r>
    </w:p>
    <w:p w:rsidRPr="00092F4D" w:rsidR="007355F0" w:rsidP="007355F0" w:rsidRDefault="007355F0" w14:paraId="6327ABA5" w14:textId="77777777"/>
    <w:p w:rsidRPr="00092F4D" w:rsidR="007355F0" w:rsidP="007355F0" w:rsidRDefault="007355F0" w14:paraId="03F0D0D5" w14:textId="0AE30C09">
      <w:r w:rsidRPr="00092F4D">
        <w:t>SULAN</w:t>
      </w:r>
      <w:r w:rsidRPr="00092F4D" w:rsidR="007F0C67">
        <w:t xml:space="preserve">:  </w:t>
      </w:r>
      <w:r w:rsidRPr="00092F4D">
        <w:t>Well, it</w:t>
      </w:r>
      <w:r w:rsidRPr="00092F4D" w:rsidR="007F0C67">
        <w:t>’</w:t>
      </w:r>
      <w:r w:rsidRPr="00092F4D">
        <w:t>s his third, but it</w:t>
      </w:r>
      <w:r w:rsidRPr="00092F4D" w:rsidR="007F0C67">
        <w:t>’</w:t>
      </w:r>
      <w:r w:rsidRPr="00092F4D">
        <w:t>s 17 February 2026</w:t>
      </w:r>
      <w:r w:rsidRPr="00092F4D" w:rsidR="007F0C67">
        <w:t xml:space="preserve">.  </w:t>
      </w:r>
      <w:r w:rsidRPr="00092F4D">
        <w:t>There</w:t>
      </w:r>
      <w:r w:rsidRPr="00092F4D" w:rsidR="007F0C67">
        <w:t>’</w:t>
      </w:r>
      <w:r w:rsidRPr="00092F4D">
        <w:t>s now a fourth, being 18 February.</w:t>
      </w:r>
    </w:p>
    <w:p w:rsidRPr="00092F4D" w:rsidR="007355F0" w:rsidP="007355F0" w:rsidRDefault="007355F0" w14:paraId="48882078" w14:textId="77777777"/>
    <w:p w:rsidRPr="00092F4D" w:rsidR="007355F0" w:rsidP="007355F0" w:rsidRDefault="007355F0" w14:paraId="29527210" w14:textId="4C9CFB4B">
      <w:r w:rsidRPr="00092F4D">
        <w:t>HIS HONOUR</w:t>
      </w:r>
      <w:r w:rsidRPr="00092F4D" w:rsidR="007F0C67">
        <w:t xml:space="preserve">:  </w:t>
      </w:r>
      <w:r w:rsidRPr="00092F4D">
        <w:t>All right</w:t>
      </w:r>
      <w:r w:rsidRPr="00092F4D" w:rsidR="007F0C67">
        <w:t xml:space="preserve">.  </w:t>
      </w:r>
      <w:r w:rsidRPr="00092F4D">
        <w:t>Just one moment.</w:t>
      </w:r>
    </w:p>
    <w:p w:rsidRPr="00092F4D" w:rsidR="007355F0" w:rsidP="007355F0" w:rsidRDefault="007355F0" w14:paraId="5AEE9AD0" w14:textId="77777777"/>
    <w:p w:rsidRPr="00092F4D" w:rsidR="007355F0" w:rsidP="007355F0" w:rsidRDefault="007355F0" w14:paraId="0EB616F3" w14:textId="59099D4F">
      <w:r w:rsidRPr="00092F4D">
        <w:t>SULAN</w:t>
      </w:r>
      <w:r w:rsidRPr="00092F4D" w:rsidR="007F0C67">
        <w:t xml:space="preserve">:  </w:t>
      </w:r>
      <w:r w:rsidRPr="00092F4D">
        <w:t>But, your Honour, it</w:t>
      </w:r>
      <w:r w:rsidRPr="00092F4D" w:rsidR="007F0C67">
        <w:t>’</w:t>
      </w:r>
      <w:r w:rsidRPr="00092F4D">
        <w:t>s the main one on this adjournment application.</w:t>
      </w:r>
    </w:p>
    <w:p w:rsidRPr="00092F4D" w:rsidR="007355F0" w:rsidP="007355F0" w:rsidRDefault="007355F0" w14:paraId="7A9B25A4" w14:textId="77777777"/>
    <w:p w:rsidRPr="00092F4D" w:rsidR="007355F0" w:rsidP="007355F0" w:rsidRDefault="007355F0" w14:paraId="2CFFFBB7" w14:textId="420D9089">
      <w:r w:rsidRPr="00092F4D">
        <w:t>HIS HONOUR</w:t>
      </w:r>
      <w:r w:rsidRPr="00092F4D" w:rsidR="007F0C67">
        <w:t xml:space="preserve">:  </w:t>
      </w:r>
      <w:r w:rsidRPr="00092F4D">
        <w:t>Yes.</w:t>
      </w:r>
    </w:p>
    <w:p w:rsidRPr="00092F4D" w:rsidR="007355F0" w:rsidP="007355F0" w:rsidRDefault="007355F0" w14:paraId="73686E20" w14:textId="77777777"/>
    <w:p w:rsidRPr="00092F4D" w:rsidR="007355F0" w:rsidP="007355F0" w:rsidRDefault="007355F0" w14:paraId="0855A8E1" w14:textId="3D2D01FD">
      <w:r w:rsidRPr="00092F4D">
        <w:t>SULAN</w:t>
      </w:r>
      <w:r w:rsidRPr="00092F4D" w:rsidR="007F0C67">
        <w:t xml:space="preserve">:  </w:t>
      </w:r>
      <w:r w:rsidRPr="00092F4D">
        <w:t>Has that at p 22.</w:t>
      </w:r>
    </w:p>
    <w:p w:rsidRPr="00092F4D" w:rsidR="007355F0" w:rsidP="007355F0" w:rsidRDefault="007355F0" w14:paraId="593C7EE7" w14:textId="77777777"/>
    <w:p w:rsidRPr="00092F4D" w:rsidR="007355F0" w:rsidP="007355F0" w:rsidRDefault="007355F0" w14:paraId="00DD427B" w14:textId="0457B1AE">
      <w:r w:rsidRPr="00092F4D">
        <w:t>HIS HONOUR</w:t>
      </w:r>
      <w:r w:rsidRPr="00092F4D" w:rsidR="007F0C67">
        <w:t xml:space="preserve">:  </w:t>
      </w:r>
      <w:r w:rsidRPr="00092F4D">
        <w:t>Just one moment, if you wouldn</w:t>
      </w:r>
      <w:r w:rsidRPr="00092F4D" w:rsidR="007F0C67">
        <w:t>’</w:t>
      </w:r>
      <w:r w:rsidRPr="00092F4D">
        <w:t>t mind.</w:t>
      </w:r>
    </w:p>
    <w:p w:rsidRPr="00092F4D" w:rsidR="007355F0" w:rsidP="007355F0" w:rsidRDefault="007355F0" w14:paraId="434C2500" w14:textId="77777777"/>
    <w:p w:rsidRPr="00092F4D" w:rsidR="007355F0" w:rsidP="007355F0" w:rsidRDefault="007355F0" w14:paraId="5B34534E" w14:textId="6DFA5D2E">
      <w:r w:rsidRPr="00092F4D">
        <w:t>SULAN</w:t>
      </w:r>
      <w:r w:rsidRPr="00092F4D" w:rsidR="007F0C67">
        <w:t xml:space="preserve">:  </w:t>
      </w:r>
      <w:r w:rsidRPr="00092F4D">
        <w:t>We can provide your Honour a copy of it would assist.</w:t>
      </w:r>
    </w:p>
    <w:p w:rsidRPr="00092F4D" w:rsidR="007355F0" w:rsidP="007355F0" w:rsidRDefault="007355F0" w14:paraId="016CC8A2" w14:textId="77777777"/>
    <w:p w:rsidRPr="00092F4D" w:rsidR="007355F0" w:rsidP="007355F0" w:rsidRDefault="007355F0" w14:paraId="4559948A" w14:textId="025C395E">
      <w:r w:rsidRPr="00092F4D">
        <w:t>HIS HONOUR</w:t>
      </w:r>
      <w:r w:rsidRPr="00092F4D" w:rsidR="007F0C67">
        <w:t xml:space="preserve">:  </w:t>
      </w:r>
      <w:r w:rsidRPr="00092F4D">
        <w:t>I should have it, but just one moment</w:t>
      </w:r>
      <w:r w:rsidRPr="00092F4D" w:rsidR="007F0C67">
        <w:t xml:space="preserve">.  </w:t>
      </w:r>
      <w:r w:rsidRPr="00092F4D">
        <w:t>Yes, I have it</w:t>
      </w:r>
      <w:r w:rsidRPr="00092F4D" w:rsidR="007F0C67">
        <w:t xml:space="preserve">.  </w:t>
      </w:r>
      <w:r w:rsidRPr="00092F4D">
        <w:t>Thank you, yes.</w:t>
      </w:r>
    </w:p>
    <w:p w:rsidRPr="00092F4D" w:rsidR="007355F0" w:rsidP="007355F0" w:rsidRDefault="007355F0" w14:paraId="18A459FD" w14:textId="77777777"/>
    <w:p w:rsidR="00092F4D" w:rsidP="007355F0" w:rsidRDefault="00673E98" w14:paraId="1AAC2F4D" w14:textId="77777777">
      <w:pPr>
        <w:sectPr w:rsidR="00092F4D" w:rsidSect="00092F4D">
          <w:headerReference w:type="default" r:id="rId40"/>
          <w:footerReference w:type="default" r:id="rId41"/>
          <w:type w:val="continuous"/>
          <w:pgSz w:w="11906" w:h="16838"/>
          <w:pgMar w:top="1417" w:right="1247" w:bottom="1417" w:left="2268" w:header="850" w:footer="850" w:gutter="0"/>
          <w:lnNumType w:countBy="5"/>
          <w:cols w:space="708"/>
          <w:docGrid w:linePitch="360"/>
        </w:sectPr>
      </w:pPr>
      <w:r w:rsidRPr="00092F4D">
        <w:t>SULAN</w:t>
      </w:r>
      <w:r w:rsidRPr="00092F4D" w:rsidR="007F0C67">
        <w:t xml:space="preserve">:  </w:t>
      </w:r>
      <w:r w:rsidRPr="00092F4D">
        <w:t xml:space="preserve">It might make sense to start with para 98, where </w:t>
      </w:r>
      <w:r w:rsidRPr="00092F4D" w:rsidR="007F0C67">
        <w:t>Mr </w:t>
      </w:r>
      <w:r w:rsidRPr="00092F4D">
        <w:t xml:space="preserve">Hayes identifies the options available; (a) being an orderly sale process is conducted by the </w:t>
      </w:r>
      <w:r w:rsidRPr="00092F4D" w:rsidR="007355F0">
        <w:t>administrators, and then he sets out what that sale process may look like</w:t>
      </w:r>
      <w:r w:rsidRPr="00092F4D" w:rsidR="007F0C67">
        <w:t xml:space="preserve">.  </w:t>
      </w:r>
      <w:r w:rsidRPr="00092F4D" w:rsidR="007355F0">
        <w:t xml:space="preserve">It may either be a deed of company arrangement, a sale of assets, or, if that is impossible, to begin to shut down the mine in an environmentally-safe manner, </w:t>
      </w:r>
    </w:p>
    <w:p w:rsidRPr="00092F4D" w:rsidR="007355F0" w:rsidP="007355F0" w:rsidRDefault="007355F0" w14:paraId="7899275F" w14:textId="742872E9">
      <w:r w:rsidRPr="00092F4D">
        <w:lastRenderedPageBreak/>
        <w:t>and recommend that it go into liquidation.</w:t>
      </w:r>
    </w:p>
    <w:p w:rsidRPr="00092F4D" w:rsidR="007355F0" w:rsidP="007355F0" w:rsidRDefault="007355F0" w14:paraId="26886D69" w14:textId="77777777"/>
    <w:p w:rsidRPr="00092F4D" w:rsidR="007355F0" w:rsidP="007355F0" w:rsidRDefault="007355F0" w14:paraId="5ADA1F66" w14:textId="4A8155B1">
      <w:r w:rsidRPr="00092F4D">
        <w:t>Then he sets out the alternative, which I don</w:t>
      </w:r>
      <w:r w:rsidRPr="00092F4D" w:rsidR="007F0C67">
        <w:t>’</w:t>
      </w:r>
      <w:r w:rsidRPr="00092F4D">
        <w:t xml:space="preserve">t think anyone at the bar table, including </w:t>
      </w:r>
      <w:r w:rsidRPr="00092F4D" w:rsidR="007F0C67">
        <w:t>Mr </w:t>
      </w:r>
      <w:r w:rsidRPr="00092F4D">
        <w:t>Withers, is presently asking for, being an uncontrolled liquidation giving rise to value-destruction consequences</w:t>
      </w:r>
      <w:r w:rsidRPr="00092F4D" w:rsidR="007F0C67">
        <w:t xml:space="preserve">.  </w:t>
      </w:r>
      <w:r w:rsidRPr="00092F4D">
        <w:t xml:space="preserve">Then he expresses the view that the funded voluntary administration is likely to provide a better return to creditors - which obviously includes </w:t>
      </w:r>
      <w:r w:rsidRPr="00092F4D" w:rsidR="007F0C67">
        <w:t>Mr </w:t>
      </w:r>
      <w:r w:rsidRPr="00092F4D">
        <w:t>Withers</w:t>
      </w:r>
      <w:r w:rsidRPr="00092F4D" w:rsidR="007F0C67">
        <w:t>’</w:t>
      </w:r>
      <w:r w:rsidRPr="00092F4D">
        <w:t xml:space="preserve"> client - than an immediate liquidation, for the reasons set out below.</w:t>
      </w:r>
    </w:p>
    <w:p w:rsidRPr="00092F4D" w:rsidR="007355F0" w:rsidP="007355F0" w:rsidRDefault="007355F0" w14:paraId="7CF3661D" w14:textId="77777777"/>
    <w:p w:rsidRPr="00092F4D" w:rsidR="007355F0" w:rsidP="007355F0" w:rsidRDefault="007355F0" w14:paraId="20A1737A" w14:textId="363A0395">
      <w:r w:rsidRPr="00092F4D">
        <w:t>And part of what he says, if one takes up 106 - he</w:t>
      </w:r>
      <w:r w:rsidRPr="00092F4D" w:rsidR="007F0C67">
        <w:t>’</w:t>
      </w:r>
      <w:r w:rsidRPr="00092F4D">
        <w:t>s happy to coordinate with William Buck, but the process needs to be under the control of the company</w:t>
      </w:r>
      <w:r w:rsidRPr="00092F4D" w:rsidR="007F0C67">
        <w:t>’</w:t>
      </w:r>
      <w:r w:rsidRPr="00092F4D">
        <w:t>s administrators, undoubtedly because the assets are those of the company, and he plans to undertake a marketing process</w:t>
      </w:r>
      <w:r w:rsidRPr="00092F4D" w:rsidR="007F0C67">
        <w:t xml:space="preserve">.  </w:t>
      </w:r>
      <w:r w:rsidRPr="00092F4D">
        <w:t>He wants to have a clear and unambiguous commencement of sale process, as well as a retention of investment bank.</w:t>
      </w:r>
    </w:p>
    <w:p w:rsidRPr="00092F4D" w:rsidR="007355F0" w:rsidP="007355F0" w:rsidRDefault="007355F0" w14:paraId="6CD7DC6B" w14:textId="77777777"/>
    <w:p w:rsidRPr="00092F4D" w:rsidR="007355F0" w:rsidP="007355F0" w:rsidRDefault="007355F0" w14:paraId="302FF18E" w14:textId="52B5C36C">
      <w:r w:rsidRPr="00092F4D">
        <w:t xml:space="preserve">Then he says, in 108, importantly, </w:t>
      </w:r>
      <w:r w:rsidRPr="00092F4D" w:rsidR="007F0C67">
        <w:t>“</w:t>
      </w:r>
      <w:r w:rsidRPr="00092F4D">
        <w:t>My current view is that an expedited sale process with an investment bank</w:t>
      </w:r>
      <w:r w:rsidRPr="00092F4D" w:rsidR="007F0C67">
        <w:t>’</w:t>
      </w:r>
      <w:r w:rsidRPr="00092F4D">
        <w:t>s assistance will be able to be achieved within eight to ten weeks</w:t>
      </w:r>
      <w:r w:rsidRPr="00092F4D" w:rsidR="007F0C67">
        <w:t xml:space="preserve">.”  </w:t>
      </w:r>
      <w:r w:rsidRPr="00092F4D">
        <w:t>He thinks he</w:t>
      </w:r>
      <w:r w:rsidRPr="00092F4D" w:rsidR="007F0C67">
        <w:t>’</w:t>
      </w:r>
      <w:r w:rsidRPr="00092F4D">
        <w:t>s got what he needs under the funding agreement, although he</w:t>
      </w:r>
      <w:r w:rsidRPr="00092F4D" w:rsidR="007F0C67">
        <w:t>’</w:t>
      </w:r>
      <w:r w:rsidRPr="00092F4D">
        <w:t>s very candid with the Court about not wanting to, or to seek alternative funding sources, and he would engage with respective bidders in this regard.</w:t>
      </w:r>
    </w:p>
    <w:p w:rsidRPr="00092F4D" w:rsidR="007355F0" w:rsidP="007355F0" w:rsidRDefault="007355F0" w14:paraId="3A5291A7" w14:textId="77777777"/>
    <w:p w:rsidRPr="00092F4D" w:rsidR="007355F0" w:rsidP="007355F0" w:rsidRDefault="007355F0" w14:paraId="0CAA8EEF" w14:textId="37C46A0D">
      <w:r w:rsidRPr="00092F4D">
        <w:t>And then, if one takes up his latest affidavit, that</w:t>
      </w:r>
      <w:r w:rsidRPr="00092F4D" w:rsidR="007F0C67">
        <w:t>’</w:t>
      </w:r>
      <w:r w:rsidRPr="00092F4D">
        <w:t>s where he says to the Court - and there</w:t>
      </w:r>
      <w:r w:rsidRPr="00092F4D" w:rsidR="007F0C67">
        <w:t>’</w:t>
      </w:r>
      <w:r w:rsidRPr="00092F4D">
        <w:t xml:space="preserve">s a lot of inherent logic in </w:t>
      </w:r>
      <w:r w:rsidRPr="00092F4D" w:rsidR="007F0C67">
        <w:t>Mr </w:t>
      </w:r>
      <w:r w:rsidRPr="00092F4D">
        <w:t>Hayes</w:t>
      </w:r>
      <w:r w:rsidRPr="00092F4D" w:rsidR="007F0C67">
        <w:t>’</w:t>
      </w:r>
      <w:r w:rsidRPr="00092F4D">
        <w:t>s approach to this entire situation, but what he</w:t>
      </w:r>
      <w:r w:rsidRPr="00092F4D" w:rsidR="007F0C67">
        <w:t>’</w:t>
      </w:r>
      <w:r w:rsidRPr="00092F4D">
        <w:t>s saying to the Court in the 18 February affidavit at para 19 is that the problem with, effectively, a two-week adjournment is it doesn</w:t>
      </w:r>
      <w:r w:rsidRPr="00092F4D" w:rsidR="007F0C67">
        <w:t>’</w:t>
      </w:r>
      <w:r w:rsidRPr="00092F4D">
        <w:t>t enable him to provide the certainty to the market as to the credible sale process.</w:t>
      </w:r>
    </w:p>
    <w:p w:rsidRPr="00092F4D" w:rsidR="007355F0" w:rsidP="007355F0" w:rsidRDefault="007355F0" w14:paraId="063A2372" w14:textId="77777777"/>
    <w:p w:rsidRPr="00092F4D" w:rsidR="007355F0" w:rsidP="007355F0" w:rsidRDefault="007355F0" w14:paraId="7F6E7DDD" w14:textId="02DF2084">
      <w:r w:rsidRPr="00092F4D">
        <w:t>HIS HONOUR</w:t>
      </w:r>
      <w:r w:rsidRPr="00092F4D" w:rsidR="007F0C67">
        <w:t xml:space="preserve">:  </w:t>
      </w:r>
      <w:r w:rsidRPr="00092F4D">
        <w:t xml:space="preserve">Well, can I pause there, </w:t>
      </w:r>
      <w:r w:rsidRPr="00092F4D" w:rsidR="007F0C67">
        <w:t>Mr </w:t>
      </w:r>
      <w:r w:rsidRPr="00092F4D">
        <w:t>Sulan</w:t>
      </w:r>
      <w:r w:rsidRPr="00092F4D" w:rsidR="007F0C67">
        <w:t xml:space="preserve">.  </w:t>
      </w:r>
      <w:r w:rsidRPr="00092F4D">
        <w:t>Because, in one sense, the Court has both a constraint and an advantage at the same time</w:t>
      </w:r>
      <w:r w:rsidRPr="00092F4D" w:rsidR="007F0C67">
        <w:t xml:space="preserve">.  </w:t>
      </w:r>
      <w:r w:rsidRPr="00092F4D">
        <w:t>It</w:t>
      </w:r>
      <w:r w:rsidRPr="00092F4D" w:rsidR="007F0C67">
        <w:t>’</w:t>
      </w:r>
      <w:r w:rsidRPr="00092F4D">
        <w:t>s a constraint because it</w:t>
      </w:r>
      <w:r w:rsidRPr="00092F4D" w:rsidR="007F0C67">
        <w:t>’</w:t>
      </w:r>
      <w:r w:rsidRPr="00092F4D">
        <w:t>s a statutory provision</w:t>
      </w:r>
      <w:r w:rsidRPr="00092F4D" w:rsidR="007F0C67">
        <w:t xml:space="preserve">.  </w:t>
      </w:r>
      <w:r w:rsidRPr="00092F4D">
        <w:t>It</w:t>
      </w:r>
      <w:r w:rsidRPr="00092F4D" w:rsidR="007F0C67">
        <w:t>’</w:t>
      </w:r>
      <w:r w:rsidRPr="00092F4D">
        <w:t>s an advantage because it will promote clear thinking</w:t>
      </w:r>
      <w:r w:rsidRPr="00092F4D" w:rsidR="007F0C67">
        <w:t xml:space="preserve">.  </w:t>
      </w:r>
      <w:r w:rsidRPr="00092F4D">
        <w:t>I</w:t>
      </w:r>
      <w:r w:rsidRPr="00092F4D" w:rsidR="007F0C67">
        <w:t>’</w:t>
      </w:r>
      <w:r w:rsidRPr="00092F4D">
        <w:t>m required to apply a statutory test today</w:t>
      </w:r>
      <w:r w:rsidRPr="00092F4D" w:rsidR="007F0C67">
        <w:t xml:space="preserve">.  </w:t>
      </w:r>
      <w:r w:rsidRPr="00092F4D">
        <w:t>The statutory test directs my attention to some things and not others</w:t>
      </w:r>
      <w:r w:rsidRPr="00092F4D" w:rsidR="007F0C67">
        <w:t xml:space="preserve">.  </w:t>
      </w:r>
      <w:r w:rsidRPr="00092F4D">
        <w:t>So the statutory test, which is set in s 440A(2) of the Act, to adjourn the proceeding, at least under the 440A adjournment regime, is that the Court is satisfied that it is in the interests of Tahmoor</w:t>
      </w:r>
      <w:r w:rsidRPr="00092F4D" w:rsidR="007F0C67">
        <w:t>’</w:t>
      </w:r>
      <w:r w:rsidRPr="00092F4D">
        <w:t>s creditors for the company to continue under administration rather than be wound up.</w:t>
      </w:r>
    </w:p>
    <w:p w:rsidRPr="00092F4D" w:rsidR="007355F0" w:rsidP="007355F0" w:rsidRDefault="007355F0" w14:paraId="4CDF82FE" w14:textId="77777777"/>
    <w:p w:rsidRPr="00092F4D" w:rsidR="007355F0" w:rsidP="007355F0" w:rsidRDefault="007355F0" w14:paraId="35B11FEB" w14:textId="223E35CC">
      <w:r w:rsidRPr="00092F4D">
        <w:t>Now, one can contemplate situations where the answer to that question might be clear, although it may be that I don</w:t>
      </w:r>
      <w:r w:rsidRPr="00092F4D" w:rsidR="007F0C67">
        <w:t>’</w:t>
      </w:r>
      <w:r w:rsidRPr="00092F4D">
        <w:t>t have any of those situations today</w:t>
      </w:r>
      <w:r w:rsidRPr="00092F4D" w:rsidR="007F0C67">
        <w:t xml:space="preserve">.  </w:t>
      </w:r>
      <w:r w:rsidRPr="00092F4D">
        <w:t>The first was, one had a funding agreement with no uncertainty as to performance, and a clear conclusion that a funded voluntary administration would bring about a distribution to Tahmoor</w:t>
      </w:r>
      <w:r w:rsidRPr="00092F4D" w:rsidR="007F0C67">
        <w:t>’</w:t>
      </w:r>
      <w:r w:rsidRPr="00092F4D">
        <w:t>s creditors which was larger in size than a liquidation</w:t>
      </w:r>
      <w:r w:rsidRPr="00092F4D" w:rsidR="007F0C67">
        <w:t xml:space="preserve">.  </w:t>
      </w:r>
      <w:r w:rsidRPr="00092F4D">
        <w:t>That might be a clear result.</w:t>
      </w:r>
    </w:p>
    <w:p w:rsidRPr="00092F4D" w:rsidR="007355F0" w:rsidP="007355F0" w:rsidRDefault="007355F0" w14:paraId="67224572" w14:textId="77777777"/>
    <w:p w:rsidR="00092F4D" w:rsidP="007355F0" w:rsidRDefault="007355F0" w14:paraId="60C8A509" w14:textId="77777777">
      <w:pPr>
        <w:sectPr w:rsidR="00092F4D" w:rsidSect="00092F4D">
          <w:headerReference w:type="default" r:id="rId42"/>
          <w:footerReference w:type="default" r:id="rId43"/>
          <w:type w:val="continuous"/>
          <w:pgSz w:w="11906" w:h="16838"/>
          <w:pgMar w:top="1417" w:right="1247" w:bottom="1417" w:left="2268" w:header="850" w:footer="850" w:gutter="0"/>
          <w:lnNumType w:countBy="5"/>
          <w:cols w:space="708"/>
          <w:docGrid w:linePitch="360"/>
        </w:sectPr>
      </w:pPr>
      <w:r w:rsidRPr="00092F4D">
        <w:t xml:space="preserve">A second clear result might be that one had a voluntary administration that would not bring about a distribution to creditors of Tahmoor because, for example, the sale would take place in LPMA, and any distribution would be to </w:t>
      </w:r>
    </w:p>
    <w:p w:rsidRPr="00092F4D" w:rsidR="007355F0" w:rsidP="007355F0" w:rsidRDefault="007355F0" w14:paraId="28CF26C5" w14:textId="43CC7ABD">
      <w:r w:rsidRPr="00092F4D">
        <w:lastRenderedPageBreak/>
        <w:t>the creditors of LPMA</w:t>
      </w:r>
      <w:r w:rsidRPr="00092F4D" w:rsidR="007F0C67">
        <w:t xml:space="preserve">.  </w:t>
      </w:r>
      <w:r w:rsidRPr="00092F4D">
        <w:t>In those circumstances, the result to creditors in a voluntary administration in Tahmoor, on one view, could never be better than the result in a liquidation, because it would not exist.</w:t>
      </w:r>
    </w:p>
    <w:p w:rsidRPr="00092F4D" w:rsidR="007355F0" w:rsidP="007355F0" w:rsidRDefault="007355F0" w14:paraId="2E0F0CD0" w14:textId="77777777"/>
    <w:p w:rsidRPr="00092F4D" w:rsidR="001F24E7" w:rsidP="001F24E7" w:rsidRDefault="00021155" w14:paraId="4D00EA13" w14:textId="22894D52">
      <w:r w:rsidRPr="00092F4D">
        <w:t>Third, one might have a position that there</w:t>
      </w:r>
      <w:r w:rsidRPr="00092F4D" w:rsidR="001F24E7">
        <w:t xml:space="preserve"> was an unfunded voluntary administration and an unfunded liquidation which, as at one point </w:t>
      </w:r>
      <w:r w:rsidRPr="00092F4D" w:rsidR="007F0C67">
        <w:t>Mr </w:t>
      </w:r>
      <w:r w:rsidRPr="00092F4D" w:rsidR="001F24E7">
        <w:t>Gee had suggested on an earlier occasion, would in fact function in a similar way</w:t>
      </w:r>
      <w:r w:rsidRPr="00092F4D" w:rsidR="007F0C67">
        <w:t xml:space="preserve">.  </w:t>
      </w:r>
      <w:r w:rsidRPr="00092F4D" w:rsidR="001F24E7">
        <w:t>Now, ultimately I am not required to, and I am not permitted to under that section, ask questions like, what is the most convenient way for a voluntary administrator in Tahmoor to conduct a sale process</w:t>
      </w:r>
      <w:r w:rsidRPr="00092F4D" w:rsidR="007F0C67">
        <w:t xml:space="preserve">?  </w:t>
      </w:r>
      <w:r w:rsidRPr="00092F4D" w:rsidR="001F24E7">
        <w:t>There</w:t>
      </w:r>
      <w:r w:rsidRPr="00092F4D" w:rsidR="007F0C67">
        <w:t>’</w:t>
      </w:r>
      <w:r w:rsidRPr="00092F4D" w:rsidR="001F24E7">
        <w:t>s a much stricter specific question, looks to the benefit to creditors of Tahmoor</w:t>
      </w:r>
      <w:r w:rsidRPr="00092F4D" w:rsidR="007F0C67">
        <w:t xml:space="preserve">.  </w:t>
      </w:r>
      <w:r w:rsidRPr="00092F4D" w:rsidR="001F24E7">
        <w:t>And so far the Court has a broader power to adjourn, it</w:t>
      </w:r>
      <w:r w:rsidRPr="00092F4D" w:rsidR="007F0C67">
        <w:t>’</w:t>
      </w:r>
      <w:r w:rsidRPr="00092F4D" w:rsidR="001F24E7">
        <w:t>s likely to exercise that power on the authorities by reference to the same considerations</w:t>
      </w:r>
      <w:r w:rsidRPr="00092F4D" w:rsidR="007F0C67">
        <w:t xml:space="preserve">.  </w:t>
      </w:r>
      <w:r w:rsidRPr="00092F4D" w:rsidR="001F24E7">
        <w:t>Now, I</w:t>
      </w:r>
      <w:r w:rsidRPr="00092F4D" w:rsidR="007F0C67">
        <w:t>’</w:t>
      </w:r>
      <w:r w:rsidRPr="00092F4D" w:rsidR="001F24E7">
        <w:t>m not--</w:t>
      </w:r>
    </w:p>
    <w:p w:rsidRPr="00092F4D" w:rsidR="001F24E7" w:rsidP="001F24E7" w:rsidRDefault="001F24E7" w14:paraId="3720AC93" w14:textId="77777777"/>
    <w:p w:rsidRPr="00092F4D" w:rsidR="001F24E7" w:rsidP="001F24E7" w:rsidRDefault="001F24E7" w14:paraId="5FB9A5F8" w14:textId="4D315916">
      <w:r w:rsidRPr="00092F4D">
        <w:t>SULAN</w:t>
      </w:r>
      <w:r w:rsidRPr="00092F4D" w:rsidR="007F0C67">
        <w:t xml:space="preserve">:  </w:t>
      </w:r>
      <w:r w:rsidRPr="00092F4D">
        <w:t>But not entirely the same considerations.</w:t>
      </w:r>
    </w:p>
    <w:p w:rsidRPr="00092F4D" w:rsidR="001F24E7" w:rsidP="001F24E7" w:rsidRDefault="001F24E7" w14:paraId="70210D35" w14:textId="77777777"/>
    <w:p w:rsidRPr="00092F4D" w:rsidR="001F24E7" w:rsidP="001F24E7" w:rsidRDefault="001F24E7" w14:paraId="2EF85441" w14:textId="58B2D93E">
      <w:r w:rsidRPr="00092F4D">
        <w:t>HIS HONOUR</w:t>
      </w:r>
      <w:r w:rsidRPr="00092F4D" w:rsidR="007F0C67">
        <w:t xml:space="preserve">:  </w:t>
      </w:r>
      <w:r w:rsidRPr="00092F4D">
        <w:t>Yes</w:t>
      </w:r>
      <w:r w:rsidRPr="00092F4D" w:rsidR="007F0C67">
        <w:t xml:space="preserve">.  </w:t>
      </w:r>
      <w:r w:rsidRPr="00092F4D">
        <w:t>Well, you</w:t>
      </w:r>
      <w:r w:rsidRPr="00092F4D" w:rsidR="007F0C67">
        <w:t>’</w:t>
      </w:r>
      <w:r w:rsidRPr="00092F4D">
        <w:t>ll have the opportunity to make that submission</w:t>
      </w:r>
      <w:r w:rsidRPr="00092F4D" w:rsidR="007F0C67">
        <w:t xml:space="preserve">.  </w:t>
      </w:r>
      <w:r w:rsidRPr="00092F4D">
        <w:t>But having said that, it is difficult to see why one would exercise a general adjournment on power, having been unable to form the view that it is in the interests of creditors of Tahmoor to do so</w:t>
      </w:r>
      <w:r w:rsidRPr="00092F4D" w:rsidR="007F0C67">
        <w:t xml:space="preserve">.  </w:t>
      </w:r>
      <w:r w:rsidRPr="00092F4D">
        <w:t>Now, those observations are in no way adverse to the voluntary administrator</w:t>
      </w:r>
      <w:r w:rsidRPr="00092F4D" w:rsidR="007F0C67">
        <w:t>’</w:t>
      </w:r>
      <w:r w:rsidRPr="00092F4D">
        <w:t>s position, but what I</w:t>
      </w:r>
      <w:r w:rsidRPr="00092F4D" w:rsidR="007F0C67">
        <w:t>’</w:t>
      </w:r>
      <w:r w:rsidRPr="00092F4D">
        <w:t>m trying to do is simply indicate sooner rather than later that ultimately I</w:t>
      </w:r>
      <w:r w:rsidRPr="00092F4D" w:rsidR="007F0C67">
        <w:t>’</w:t>
      </w:r>
      <w:r w:rsidRPr="00092F4D">
        <w:t>m likely to approach this matter in a disciplined way by reference to the statutory test that I</w:t>
      </w:r>
      <w:r w:rsidRPr="00092F4D" w:rsidR="007F0C67">
        <w:t>’</w:t>
      </w:r>
      <w:r w:rsidRPr="00092F4D">
        <w:t>m directed to apply</w:t>
      </w:r>
      <w:r w:rsidRPr="00092F4D" w:rsidR="007F0C67">
        <w:t xml:space="preserve">.  </w:t>
      </w:r>
      <w:r w:rsidRPr="00092F4D">
        <w:t>And so I would not be asking questions in a manner that distract attention from that statutory test</w:t>
      </w:r>
      <w:r w:rsidRPr="00092F4D" w:rsidR="007F0C67">
        <w:t xml:space="preserve">.  </w:t>
      </w:r>
      <w:r w:rsidRPr="00092F4D">
        <w:t>Now, in a way that does highlight one difficulty, which is one has to be able to work out in the first place whether Tahmoor</w:t>
      </w:r>
      <w:r w:rsidRPr="00092F4D" w:rsidR="007F0C67">
        <w:t>’</w:t>
      </w:r>
      <w:r w:rsidRPr="00092F4D">
        <w:t>s creditors are going to be able to get a distribution, and that may contemplate that there be a sale process in Tahmoor in order--</w:t>
      </w:r>
    </w:p>
    <w:p w:rsidRPr="00092F4D" w:rsidR="001F24E7" w:rsidP="001F24E7" w:rsidRDefault="001F24E7" w14:paraId="07C4FDB6" w14:textId="77777777"/>
    <w:p w:rsidRPr="00092F4D" w:rsidR="001F24E7" w:rsidP="001F24E7" w:rsidRDefault="001F24E7" w14:paraId="3135885C" w14:textId="520AEBDA">
      <w:r w:rsidRPr="00092F4D">
        <w:t>SULAN</w:t>
      </w:r>
      <w:r w:rsidRPr="00092F4D" w:rsidR="007F0C67">
        <w:t xml:space="preserve">:  </w:t>
      </w:r>
      <w:r w:rsidRPr="00092F4D">
        <w:t>Which is what my client is intending.</w:t>
      </w:r>
    </w:p>
    <w:p w:rsidRPr="00092F4D" w:rsidR="001F24E7" w:rsidP="001F24E7" w:rsidRDefault="001F24E7" w14:paraId="6DBD045D" w14:textId="77777777"/>
    <w:p w:rsidRPr="00092F4D" w:rsidR="001F24E7" w:rsidP="001F24E7" w:rsidRDefault="001F24E7" w14:paraId="2541CDB1" w14:textId="19EEC2E4">
      <w:r w:rsidRPr="00092F4D">
        <w:t>HIS HONOUR</w:t>
      </w:r>
      <w:r w:rsidRPr="00092F4D" w:rsidR="007F0C67">
        <w:t xml:space="preserve">:  </w:t>
      </w:r>
      <w:r w:rsidRPr="00092F4D">
        <w:t>Yes</w:t>
      </w:r>
      <w:r w:rsidRPr="00092F4D" w:rsidR="007F0C67">
        <w:t xml:space="preserve">.  </w:t>
      </w:r>
      <w:r w:rsidRPr="00092F4D">
        <w:t>But it doesn</w:t>
      </w:r>
      <w:r w:rsidRPr="00092F4D" w:rsidR="007F0C67">
        <w:t>’</w:t>
      </w:r>
      <w:r w:rsidRPr="00092F4D">
        <w:t xml:space="preserve">t seem to be what </w:t>
      </w:r>
      <w:r w:rsidRPr="00092F4D" w:rsidR="007F0C67">
        <w:t>Mr </w:t>
      </w:r>
      <w:r w:rsidRPr="00092F4D">
        <w:t>Hynes</w:t>
      </w:r>
      <w:r w:rsidRPr="00092F4D" w:rsidR="007F0C67">
        <w:t>’</w:t>
      </w:r>
      <w:r w:rsidRPr="00092F4D">
        <w:t xml:space="preserve"> client is contending.</w:t>
      </w:r>
    </w:p>
    <w:p w:rsidRPr="00092F4D" w:rsidR="001F24E7" w:rsidP="001F24E7" w:rsidRDefault="001F24E7" w14:paraId="687CB8FE" w14:textId="77777777"/>
    <w:p w:rsidRPr="00092F4D" w:rsidR="001F24E7" w:rsidP="001F24E7" w:rsidRDefault="001F24E7" w14:paraId="76072B0B" w14:textId="2711B8CE">
      <w:r w:rsidRPr="00092F4D">
        <w:t>SULAN</w:t>
      </w:r>
      <w:r w:rsidRPr="00092F4D" w:rsidR="007F0C67">
        <w:t xml:space="preserve">:  </w:t>
      </w:r>
      <w:r w:rsidRPr="00092F4D">
        <w:t>But--</w:t>
      </w:r>
    </w:p>
    <w:p w:rsidRPr="00092F4D" w:rsidR="001F24E7" w:rsidP="001F24E7" w:rsidRDefault="001F24E7" w14:paraId="0C0B3252" w14:textId="77777777"/>
    <w:p w:rsidRPr="00092F4D" w:rsidR="001F24E7" w:rsidP="001F24E7" w:rsidRDefault="001F24E7" w14:paraId="2F842C57" w14:textId="004837F7">
      <w:r w:rsidRPr="00092F4D">
        <w:t>HIS HONOUR</w:t>
      </w:r>
      <w:r w:rsidRPr="00092F4D" w:rsidR="007F0C67">
        <w:t xml:space="preserve">:  </w:t>
      </w:r>
      <w:r w:rsidRPr="00092F4D">
        <w:t>No doubt that will emerge in due course.</w:t>
      </w:r>
    </w:p>
    <w:p w:rsidRPr="00092F4D" w:rsidR="001F24E7" w:rsidP="001F24E7" w:rsidRDefault="001F24E7" w14:paraId="7CA5E463" w14:textId="77777777"/>
    <w:p w:rsidRPr="00092F4D" w:rsidR="001F24E7" w:rsidP="001F24E7" w:rsidRDefault="001F24E7" w14:paraId="083D742B" w14:textId="6EA5380C">
      <w:r w:rsidRPr="00092F4D">
        <w:t>SULAN</w:t>
      </w:r>
      <w:r w:rsidRPr="00092F4D" w:rsidR="007F0C67">
        <w:t xml:space="preserve">:  </w:t>
      </w:r>
      <w:r w:rsidRPr="00092F4D">
        <w:t>But with respect, that</w:t>
      </w:r>
      <w:r w:rsidRPr="00092F4D" w:rsidR="007F0C67">
        <w:t>’</w:t>
      </w:r>
      <w:r w:rsidRPr="00092F4D">
        <w:t>s not relevant to my position, the fact that he might want to be doing something.</w:t>
      </w:r>
    </w:p>
    <w:p w:rsidRPr="00092F4D" w:rsidR="001F24E7" w:rsidP="001F24E7" w:rsidRDefault="001F24E7" w14:paraId="389E5636" w14:textId="77777777"/>
    <w:p w:rsidRPr="00092F4D" w:rsidR="001F24E7" w:rsidP="001F24E7" w:rsidRDefault="001F24E7" w14:paraId="124EE5A8" w14:textId="529D9928">
      <w:r w:rsidRPr="00092F4D">
        <w:t>HIS HONOUR</w:t>
      </w:r>
      <w:r w:rsidRPr="00092F4D" w:rsidR="007F0C67">
        <w:t xml:space="preserve">:  </w:t>
      </w:r>
      <w:r w:rsidRPr="00092F4D">
        <w:t>Well, I would have thought it</w:t>
      </w:r>
      <w:r w:rsidRPr="00092F4D" w:rsidR="007F0C67">
        <w:t>’</w:t>
      </w:r>
      <w:r w:rsidRPr="00092F4D">
        <w:t xml:space="preserve">s plainly relevant to your position, because unless you can tell me why it is your client will be able to do what he says he wants to do, rather than </w:t>
      </w:r>
      <w:r w:rsidRPr="00092F4D" w:rsidR="007F0C67">
        <w:t>Mr </w:t>
      </w:r>
      <w:r w:rsidRPr="00092F4D">
        <w:t>Hynes</w:t>
      </w:r>
      <w:r w:rsidRPr="00092F4D" w:rsidR="007F0C67">
        <w:t>’</w:t>
      </w:r>
      <w:r w:rsidRPr="00092F4D">
        <w:t xml:space="preserve"> client doing what he says he wants to do, or both of you independently proceeding in opposite directions at full speed, then it will be difficult to model the outcome.</w:t>
      </w:r>
    </w:p>
    <w:p w:rsidRPr="00092F4D" w:rsidR="001F24E7" w:rsidP="001F24E7" w:rsidRDefault="001F24E7" w14:paraId="77CD1FD1" w14:textId="77777777"/>
    <w:p w:rsidR="00092F4D" w:rsidP="001F24E7" w:rsidRDefault="001F24E7" w14:paraId="7B3FC957" w14:textId="77777777">
      <w:pPr>
        <w:sectPr w:rsidR="00092F4D" w:rsidSect="00092F4D">
          <w:headerReference w:type="default" r:id="rId44"/>
          <w:footerReference w:type="default" r:id="rId45"/>
          <w:type w:val="continuous"/>
          <w:pgSz w:w="11906" w:h="16838"/>
          <w:pgMar w:top="1417" w:right="1247" w:bottom="1417" w:left="2268" w:header="850" w:footer="850" w:gutter="0"/>
          <w:lnNumType w:countBy="5"/>
          <w:cols w:space="708"/>
          <w:docGrid w:linePitch="360"/>
        </w:sectPr>
      </w:pPr>
      <w:r w:rsidRPr="00092F4D">
        <w:t>SULAN</w:t>
      </w:r>
      <w:r w:rsidRPr="00092F4D" w:rsidR="007F0C67">
        <w:t xml:space="preserve">:  </w:t>
      </w:r>
      <w:r w:rsidRPr="00092F4D">
        <w:t>Well, with respect, your Honour, it</w:t>
      </w:r>
      <w:r w:rsidRPr="00092F4D" w:rsidR="007F0C67">
        <w:t>’</w:t>
      </w:r>
      <w:r w:rsidRPr="00092F4D">
        <w:t>s the assets of the company, and that is the process that my client will undertake in terms of the sale process</w:t>
      </w:r>
      <w:r w:rsidRPr="00092F4D" w:rsidR="007F0C67">
        <w:t xml:space="preserve">.  </w:t>
      </w:r>
      <w:r w:rsidRPr="00092F4D">
        <w:t>And what he</w:t>
      </w:r>
      <w:r w:rsidRPr="00092F4D" w:rsidR="007F0C67">
        <w:t>’</w:t>
      </w:r>
      <w:r w:rsidRPr="00092F4D">
        <w:t xml:space="preserve">s intending to is, as explained in his affidavit, a pretty orderly, </w:t>
      </w:r>
    </w:p>
    <w:p w:rsidRPr="00092F4D" w:rsidR="001F24E7" w:rsidP="001F24E7" w:rsidRDefault="001F24E7" w14:paraId="2C4B4723" w14:textId="5AF1F4A4">
      <w:r w:rsidRPr="00092F4D">
        <w:lastRenderedPageBreak/>
        <w:t>standard process in circumstances of a voluntary administration involving the sale of an ongoing concern.</w:t>
      </w:r>
    </w:p>
    <w:p w:rsidRPr="00092F4D" w:rsidR="001F24E7" w:rsidP="001F24E7" w:rsidRDefault="001F24E7" w14:paraId="5EF4D9BD" w14:textId="77777777"/>
    <w:p w:rsidRPr="00092F4D" w:rsidR="001F24E7" w:rsidP="001F24E7" w:rsidRDefault="001F24E7" w14:paraId="4F04DDB0" w14:textId="1FC078A1">
      <w:r w:rsidRPr="00092F4D">
        <w:t>HIS HONOUR</w:t>
      </w:r>
      <w:r w:rsidRPr="00092F4D" w:rsidR="007F0C67">
        <w:t xml:space="preserve">:  </w:t>
      </w:r>
      <w:r w:rsidRPr="00092F4D">
        <w:t>All right</w:t>
      </w:r>
      <w:r w:rsidRPr="00092F4D" w:rsidR="007F0C67">
        <w:t xml:space="preserve">.  </w:t>
      </w:r>
      <w:r w:rsidRPr="00092F4D">
        <w:t xml:space="preserve">Well, </w:t>
      </w:r>
      <w:r w:rsidRPr="00092F4D" w:rsidR="007F0C67">
        <w:t>Mr </w:t>
      </w:r>
      <w:r w:rsidRPr="00092F4D">
        <w:t>Sulan, could I just pause there for two things</w:t>
      </w:r>
      <w:r w:rsidRPr="00092F4D" w:rsidR="007F0C67">
        <w:t xml:space="preserve">.  </w:t>
      </w:r>
      <w:r w:rsidRPr="00092F4D">
        <w:t>The first is to remind you that where we started was seeking to work out whether you would be pressing for the longer adjournment today, which was a matter as to which you would take instructions, or whether there was common ground at least between your client and CMI as to the shorter adjournment.</w:t>
      </w:r>
    </w:p>
    <w:p w:rsidRPr="00092F4D" w:rsidR="001F24E7" w:rsidP="001F24E7" w:rsidRDefault="001F24E7" w14:paraId="08B992F7" w14:textId="77777777"/>
    <w:p w:rsidRPr="00092F4D" w:rsidR="001F24E7" w:rsidP="001F24E7" w:rsidRDefault="001F24E7" w14:paraId="25EB7E81" w14:textId="6F70917E">
      <w:r w:rsidRPr="00092F4D">
        <w:t>SULAN</w:t>
      </w:r>
      <w:r w:rsidRPr="00092F4D" w:rsidR="007F0C67">
        <w:t xml:space="preserve">:  </w:t>
      </w:r>
      <w:r w:rsidRPr="00092F4D">
        <w:t>Yes.</w:t>
      </w:r>
    </w:p>
    <w:p w:rsidRPr="00092F4D" w:rsidR="001F24E7" w:rsidP="001F24E7" w:rsidRDefault="001F24E7" w14:paraId="5660ED49" w14:textId="77777777"/>
    <w:p w:rsidRPr="00092F4D" w:rsidR="001F24E7" w:rsidP="001F24E7" w:rsidRDefault="001F24E7" w14:paraId="2DAE9F07" w14:textId="46739D73">
      <w:r w:rsidRPr="00092F4D">
        <w:t>HIS HONOUR</w:t>
      </w:r>
      <w:r w:rsidRPr="00092F4D" w:rsidR="007F0C67">
        <w:t xml:space="preserve">:  </w:t>
      </w:r>
      <w:r w:rsidRPr="00092F4D">
        <w:t>And in a sense, that</w:t>
      </w:r>
      <w:r w:rsidRPr="00092F4D" w:rsidR="007F0C67">
        <w:t>’</w:t>
      </w:r>
      <w:r w:rsidRPr="00092F4D">
        <w:t>s a preliminary question</w:t>
      </w:r>
      <w:r w:rsidRPr="00092F4D" w:rsidR="007F0C67">
        <w:t xml:space="preserve">.  </w:t>
      </w:r>
      <w:r w:rsidRPr="00092F4D">
        <w:t xml:space="preserve">The second thing that I should observe is that if I had understood what you then put correctly, that submission might have got a little in front of </w:t>
      </w:r>
      <w:r w:rsidRPr="00092F4D" w:rsidR="007F0C67">
        <w:t>Mr </w:t>
      </w:r>
      <w:r w:rsidRPr="00092F4D">
        <w:t>Hayes, because it wasn</w:t>
      </w:r>
      <w:r w:rsidRPr="00092F4D" w:rsidR="007F0C67">
        <w:t>’</w:t>
      </w:r>
      <w:r w:rsidRPr="00092F4D">
        <w:t xml:space="preserve">t apparent to me from </w:t>
      </w:r>
      <w:r w:rsidRPr="00092F4D" w:rsidR="007F0C67">
        <w:t>Mr </w:t>
      </w:r>
      <w:r w:rsidRPr="00092F4D">
        <w:t>Hayes</w:t>
      </w:r>
      <w:r w:rsidRPr="00092F4D" w:rsidR="007F0C67">
        <w:t>’</w:t>
      </w:r>
      <w:r w:rsidRPr="00092F4D">
        <w:t xml:space="preserve"> evidence that he had abandoned a sale under s 444(G)(A) to adopt an asset sale at this point, or that he had concluded that he was in fact going to go his own way as to his asset sale in Tahmoor, irrespective of what was occurring in LPMA</w:t>
      </w:r>
      <w:r w:rsidRPr="00092F4D" w:rsidR="007F0C67">
        <w:t xml:space="preserve">.  </w:t>
      </w:r>
      <w:r w:rsidRPr="00092F4D">
        <w:t>I</w:t>
      </w:r>
      <w:r w:rsidRPr="00092F4D" w:rsidR="007F0C67">
        <w:t>’</w:t>
      </w:r>
      <w:r w:rsidRPr="00092F4D">
        <w:t>m not expressing a view as to whether that would be a good decision or a bad decision</w:t>
      </w:r>
      <w:r w:rsidRPr="00092F4D" w:rsidR="007F0C67">
        <w:t xml:space="preserve">.  </w:t>
      </w:r>
      <w:r w:rsidRPr="00092F4D">
        <w:t>It just wasn</w:t>
      </w:r>
      <w:r w:rsidRPr="00092F4D" w:rsidR="007F0C67">
        <w:t>’</w:t>
      </w:r>
      <w:r w:rsidRPr="00092F4D">
        <w:t xml:space="preserve">t apparent to me that </w:t>
      </w:r>
      <w:r w:rsidRPr="00092F4D" w:rsidR="007F0C67">
        <w:t>Mr </w:t>
      </w:r>
      <w:r w:rsidRPr="00092F4D">
        <w:t>Hayes had got quite to the point that he</w:t>
      </w:r>
      <w:r w:rsidRPr="00092F4D" w:rsidR="007F0C67">
        <w:t>’</w:t>
      </w:r>
      <w:r w:rsidRPr="00092F4D">
        <w:t>d made it yet.</w:t>
      </w:r>
    </w:p>
    <w:p w:rsidRPr="00092F4D" w:rsidR="001F24E7" w:rsidP="001F24E7" w:rsidRDefault="001F24E7" w14:paraId="1F179F0B" w14:textId="77777777"/>
    <w:p w:rsidRPr="00092F4D" w:rsidR="001F24E7" w:rsidP="001F24E7" w:rsidRDefault="001A67A2" w14:paraId="15476540" w14:textId="7FB97071">
      <w:r w:rsidRPr="00092F4D">
        <w:t>SULAN</w:t>
      </w:r>
      <w:r w:rsidRPr="00092F4D" w:rsidR="007F0C67">
        <w:t xml:space="preserve">:  </w:t>
      </w:r>
      <w:r w:rsidRPr="00092F4D">
        <w:t>No</w:t>
      </w:r>
      <w:r w:rsidRPr="00092F4D" w:rsidR="007F0C67">
        <w:t xml:space="preserve">.  </w:t>
      </w:r>
      <w:r w:rsidRPr="00092F4D">
        <w:t xml:space="preserve">But perhaps I need to clarify my position that the position as to the structure of the sale is one thing, but in terms of the conduct of the sale, that is, we would be submitting, a matter for </w:t>
      </w:r>
      <w:r w:rsidRPr="00092F4D" w:rsidR="007F0C67">
        <w:t>Mr </w:t>
      </w:r>
      <w:r w:rsidRPr="00092F4D">
        <w:t>Hayes in the</w:t>
      </w:r>
      <w:r w:rsidRPr="00092F4D" w:rsidR="001F24E7">
        <w:t xml:space="preserve"> circumstances in which he has been appointed</w:t>
      </w:r>
      <w:r w:rsidRPr="00092F4D" w:rsidR="007F0C67">
        <w:t xml:space="preserve">.  </w:t>
      </w:r>
      <w:r w:rsidRPr="00092F4D" w:rsidR="001F24E7">
        <w:t xml:space="preserve">And true it is, one would coordinate with </w:t>
      </w:r>
      <w:r w:rsidRPr="00092F4D" w:rsidR="007F0C67">
        <w:t>Mr </w:t>
      </w:r>
      <w:r w:rsidRPr="00092F4D" w:rsidR="001F24E7">
        <w:t>Hynes</w:t>
      </w:r>
      <w:r w:rsidRPr="00092F4D" w:rsidR="007F0C67">
        <w:t>’</w:t>
      </w:r>
      <w:r w:rsidRPr="00092F4D" w:rsidR="001F24E7">
        <w:t>s client</w:t>
      </w:r>
      <w:r w:rsidRPr="00092F4D" w:rsidR="007F0C67">
        <w:t xml:space="preserve">.  </w:t>
      </w:r>
      <w:r w:rsidRPr="00092F4D" w:rsidR="001F24E7">
        <w:t>But in terms of the process--</w:t>
      </w:r>
    </w:p>
    <w:p w:rsidRPr="00092F4D" w:rsidR="001F24E7" w:rsidP="001F24E7" w:rsidRDefault="001F24E7" w14:paraId="6F040BC2" w14:textId="77777777"/>
    <w:p w:rsidRPr="00092F4D" w:rsidR="001F24E7" w:rsidP="001F24E7" w:rsidRDefault="001F24E7" w14:paraId="11700885" w14:textId="287F7DEE">
      <w:r w:rsidRPr="00092F4D">
        <w:t>HIS HONOUR</w:t>
      </w:r>
      <w:r w:rsidRPr="00092F4D" w:rsidR="007F0C67">
        <w:t>:  Mr </w:t>
      </w:r>
      <w:r w:rsidRPr="00092F4D">
        <w:t>Sulan, again, can I highlight that that may still be begging the question, and that</w:t>
      </w:r>
      <w:r w:rsidRPr="00092F4D" w:rsidR="007F0C67">
        <w:t>’</w:t>
      </w:r>
      <w:r w:rsidRPr="00092F4D">
        <w:t>s not the first question we need to answer, which is, what</w:t>
      </w:r>
      <w:r w:rsidRPr="00092F4D" w:rsidR="007F0C67">
        <w:t>’</w:t>
      </w:r>
      <w:r w:rsidRPr="00092F4D">
        <w:t>s happening today</w:t>
      </w:r>
      <w:r w:rsidRPr="00092F4D" w:rsidR="007F0C67">
        <w:t xml:space="preserve">?  </w:t>
      </w:r>
      <w:r w:rsidRPr="00092F4D">
        <w:t>But what I</w:t>
      </w:r>
      <w:r w:rsidRPr="00092F4D" w:rsidR="007F0C67">
        <w:t>’</w:t>
      </w:r>
      <w:r w:rsidRPr="00092F4D">
        <w:t>ve tried to highlight is that - again, unless I</w:t>
      </w:r>
      <w:r w:rsidRPr="00092F4D" w:rsidR="007F0C67">
        <w:t>’</w:t>
      </w:r>
      <w:r w:rsidRPr="00092F4D">
        <w:t>ve missed something, and counsel can explain to me whether I have missed something - there is a significant difference between a sale in LPMA and a sale in Tahmoor</w:t>
      </w:r>
      <w:r w:rsidRPr="00092F4D" w:rsidR="007F0C67">
        <w:t xml:space="preserve">.  </w:t>
      </w:r>
      <w:r w:rsidRPr="00092F4D">
        <w:t>The significant difference is, who derives the sale proceeds, and how are they required to distribute them?</w:t>
      </w:r>
    </w:p>
    <w:p w:rsidRPr="00092F4D" w:rsidR="001F24E7" w:rsidP="001F24E7" w:rsidRDefault="001F24E7" w14:paraId="120381A1" w14:textId="77777777"/>
    <w:p w:rsidRPr="00092F4D" w:rsidR="001F24E7" w:rsidP="001F24E7" w:rsidRDefault="001F24E7" w14:paraId="68D0862D" w14:textId="6D3399CC">
      <w:r w:rsidRPr="00092F4D">
        <w:t>And if that is so, then you can</w:t>
      </w:r>
      <w:r w:rsidRPr="00092F4D" w:rsidR="007F0C67">
        <w:t>’</w:t>
      </w:r>
      <w:r w:rsidRPr="00092F4D">
        <w:t>t say the process is something for people to discover later, because the process is actually going to define who gets the sale proceeds</w:t>
      </w:r>
      <w:r w:rsidRPr="00092F4D" w:rsidR="007F0C67">
        <w:t xml:space="preserve">.  </w:t>
      </w:r>
      <w:r w:rsidRPr="00092F4D">
        <w:t>And until I know who gets the sale proceeds, I can</w:t>
      </w:r>
      <w:r w:rsidRPr="00092F4D" w:rsidR="007F0C67">
        <w:t>’</w:t>
      </w:r>
      <w:r w:rsidRPr="00092F4D">
        <w:t>t be satisfied that Tahmoor</w:t>
      </w:r>
      <w:r w:rsidRPr="00092F4D" w:rsidR="007F0C67">
        <w:t>’</w:t>
      </w:r>
      <w:r w:rsidRPr="00092F4D">
        <w:t>s creditors will do better through a sale process.</w:t>
      </w:r>
    </w:p>
    <w:p w:rsidRPr="00092F4D" w:rsidR="001F24E7" w:rsidP="001F24E7" w:rsidRDefault="001F24E7" w14:paraId="22B85E77" w14:textId="77777777"/>
    <w:p w:rsidRPr="00092F4D" w:rsidR="001F24E7" w:rsidP="001F24E7" w:rsidRDefault="001F24E7" w14:paraId="03431D24" w14:textId="1CCE42C5">
      <w:r w:rsidRPr="00092F4D">
        <w:t>SULAN</w:t>
      </w:r>
      <w:r w:rsidRPr="00092F4D" w:rsidR="007F0C67">
        <w:t xml:space="preserve">:  </w:t>
      </w:r>
      <w:r w:rsidRPr="00092F4D">
        <w:t>Well, in many respects, as your Honour correctly observes, we</w:t>
      </w:r>
      <w:r w:rsidRPr="00092F4D" w:rsidR="007F0C67">
        <w:t>’</w:t>
      </w:r>
      <w:r w:rsidRPr="00092F4D">
        <w:t>re in front of - or at least, the submission is in front of - where the process is up to</w:t>
      </w:r>
      <w:r w:rsidRPr="00092F4D" w:rsidR="007F0C67">
        <w:t xml:space="preserve">.  </w:t>
      </w:r>
      <w:r w:rsidRPr="00092F4D">
        <w:t>But coming back to the fundamental - and I</w:t>
      </w:r>
      <w:r w:rsidRPr="00092F4D" w:rsidR="007F0C67">
        <w:t>’</w:t>
      </w:r>
      <w:r w:rsidRPr="00092F4D">
        <w:t xml:space="preserve">ll go and get instructions - one of the complaints being made about what </w:t>
      </w:r>
      <w:r w:rsidRPr="00092F4D" w:rsidR="007F0C67">
        <w:t>Mr </w:t>
      </w:r>
      <w:r w:rsidRPr="00092F4D">
        <w:t>Hayes is presently trying to do is his source of funding</w:t>
      </w:r>
      <w:r w:rsidRPr="00092F4D" w:rsidR="007F0C67">
        <w:t xml:space="preserve">.  </w:t>
      </w:r>
      <w:r w:rsidRPr="00092F4D">
        <w:t xml:space="preserve">One of the difficulties that </w:t>
      </w:r>
      <w:r w:rsidRPr="00092F4D" w:rsidR="007F0C67">
        <w:t>Mr </w:t>
      </w:r>
      <w:r w:rsidRPr="00092F4D">
        <w:t>Hayes faces is not being able to obtain alternative funding in the circumstances where he doesn</w:t>
      </w:r>
      <w:r w:rsidRPr="00092F4D" w:rsidR="007F0C67">
        <w:t>’</w:t>
      </w:r>
      <w:r w:rsidRPr="00092F4D">
        <w:t>t have a clear sale process underway.</w:t>
      </w:r>
    </w:p>
    <w:p w:rsidRPr="00092F4D" w:rsidR="001F24E7" w:rsidP="001F24E7" w:rsidRDefault="001F24E7" w14:paraId="40C19C3C" w14:textId="77777777"/>
    <w:p w:rsidR="00092F4D" w:rsidP="001F24E7" w:rsidRDefault="00092F4D" w14:paraId="16DF36D5" w14:textId="77777777">
      <w:pPr>
        <w:sectPr w:rsidR="00092F4D" w:rsidSect="00092F4D">
          <w:headerReference w:type="default" r:id="rId46"/>
          <w:footerReference w:type="default" r:id="rId47"/>
          <w:type w:val="continuous"/>
          <w:pgSz w:w="11906" w:h="16838"/>
          <w:pgMar w:top="1417" w:right="1247" w:bottom="1417" w:left="2268" w:header="850" w:footer="850" w:gutter="0"/>
          <w:lnNumType w:countBy="5"/>
          <w:cols w:space="708"/>
          <w:docGrid w:linePitch="360"/>
        </w:sectPr>
      </w:pPr>
    </w:p>
    <w:p w:rsidRPr="00092F4D" w:rsidR="001F24E7" w:rsidP="001F24E7" w:rsidRDefault="001F24E7" w14:paraId="5B8CF421" w14:textId="6BAE75E8">
      <w:r w:rsidRPr="00092F4D">
        <w:lastRenderedPageBreak/>
        <w:t>Now, it may be, upon instructions, he sees where he</w:t>
      </w:r>
      <w:r w:rsidRPr="00092F4D" w:rsidR="007F0C67">
        <w:t>’</w:t>
      </w:r>
      <w:r w:rsidRPr="00092F4D">
        <w:t>s at in the two-week time period, and tries to obtain whatever advances on the process he can in that period</w:t>
      </w:r>
      <w:r w:rsidRPr="00092F4D" w:rsidR="007F0C67">
        <w:t xml:space="preserve">.  </w:t>
      </w:r>
      <w:r w:rsidRPr="00092F4D">
        <w:t>But the desire behind the 28 April date is to permit the sale process to be, in effect, vetted down so that it</w:t>
      </w:r>
      <w:r w:rsidRPr="00092F4D" w:rsidR="007F0C67">
        <w:t>’</w:t>
      </w:r>
      <w:r w:rsidRPr="00092F4D">
        <w:t xml:space="preserve">s in the interests of, perhaps, </w:t>
      </w:r>
      <w:r w:rsidRPr="00092F4D" w:rsidR="007F0C67">
        <w:t>Mr </w:t>
      </w:r>
      <w:r w:rsidRPr="00092F4D">
        <w:t>Withers</w:t>
      </w:r>
      <w:r w:rsidRPr="00092F4D" w:rsidR="007F0C67">
        <w:t>’</w:t>
      </w:r>
      <w:r w:rsidRPr="00092F4D">
        <w:t xml:space="preserve"> client that there is much more certainty amongst the creditor pool as to the outcomes and the likelihood of the sale process being successful</w:t>
      </w:r>
      <w:r w:rsidRPr="00092F4D" w:rsidR="007F0C67">
        <w:t xml:space="preserve">.  </w:t>
      </w:r>
      <w:r w:rsidRPr="00092F4D">
        <w:t>But I</w:t>
      </w:r>
      <w:r w:rsidRPr="00092F4D" w:rsidR="007F0C67">
        <w:t>’</w:t>
      </w:r>
      <w:r w:rsidRPr="00092F4D">
        <w:t>ll go and get my instructions.</w:t>
      </w:r>
    </w:p>
    <w:p w:rsidRPr="00092F4D" w:rsidR="001F24E7" w:rsidP="001F24E7" w:rsidRDefault="001F24E7" w14:paraId="497E8D46" w14:textId="77777777"/>
    <w:p w:rsidRPr="00092F4D" w:rsidR="001F24E7" w:rsidP="001F24E7" w:rsidRDefault="001F24E7" w14:paraId="3FEE6D5C" w14:textId="177BA3E2">
      <w:r w:rsidRPr="00092F4D">
        <w:t>HIS HONOUR</w:t>
      </w:r>
      <w:r w:rsidRPr="00092F4D" w:rsidR="007F0C67">
        <w:t>:  Mr </w:t>
      </w:r>
      <w:r w:rsidRPr="00092F4D">
        <w:t>Sulan, can I just again emphasise, in a sense, that comes back to where we started</w:t>
      </w:r>
      <w:r w:rsidRPr="00092F4D" w:rsidR="007F0C67">
        <w:t xml:space="preserve">.  </w:t>
      </w:r>
      <w:r w:rsidRPr="00092F4D">
        <w:t>Your client is perfectly entitled to press, if he wishes, the adjournment for the longer period</w:t>
      </w:r>
      <w:r w:rsidRPr="00092F4D" w:rsidR="007F0C67">
        <w:t xml:space="preserve">.  </w:t>
      </w:r>
      <w:r w:rsidRPr="00092F4D">
        <w:t xml:space="preserve">But what I sought to emphasise, really, out of fairness was that it is perfectly understandable that </w:t>
      </w:r>
      <w:r w:rsidRPr="00092F4D" w:rsidR="007F0C67">
        <w:t>Mr </w:t>
      </w:r>
      <w:r w:rsidRPr="00092F4D">
        <w:t>Hayes would want a position where the sale process would proceed as well and as efficiently as possible.</w:t>
      </w:r>
    </w:p>
    <w:p w:rsidRPr="00092F4D" w:rsidR="001F24E7" w:rsidP="001F24E7" w:rsidRDefault="001F24E7" w14:paraId="38E62A6E" w14:textId="77777777"/>
    <w:p w:rsidRPr="00092F4D" w:rsidR="001F24E7" w:rsidP="001F24E7" w:rsidRDefault="001F24E7" w14:paraId="3C9DE281" w14:textId="1C1C0F7B">
      <w:r w:rsidRPr="00092F4D">
        <w:t>But nonetheless, he may be operating in a world which is imperfect, in fact, because his funding is not secure - that is a question still to be determined - and he is plainly operating in a world where I</w:t>
      </w:r>
      <w:r w:rsidRPr="00092F4D" w:rsidR="007F0C67">
        <w:t>’</w:t>
      </w:r>
      <w:r w:rsidRPr="00092F4D">
        <w:t>m required to apply a statutory test, and not a commercial test</w:t>
      </w:r>
      <w:r w:rsidRPr="00092F4D" w:rsidR="007F0C67">
        <w:t xml:space="preserve">.  </w:t>
      </w:r>
      <w:r w:rsidRPr="00092F4D">
        <w:t>So my obligation is not to deliver the most effective sales process</w:t>
      </w:r>
      <w:r w:rsidRPr="00092F4D" w:rsidR="007F0C67">
        <w:t xml:space="preserve">.  </w:t>
      </w:r>
      <w:r w:rsidRPr="00092F4D">
        <w:t>It is to apply the tests which the Act contemplates in respect of s 440A, and which may in turn inform the exercise of the Court</w:t>
      </w:r>
      <w:r w:rsidRPr="00092F4D" w:rsidR="007F0C67">
        <w:t>’</w:t>
      </w:r>
      <w:r w:rsidRPr="00092F4D">
        <w:t>s general discretion.</w:t>
      </w:r>
    </w:p>
    <w:p w:rsidRPr="00092F4D" w:rsidR="001F24E7" w:rsidP="001F24E7" w:rsidRDefault="001F24E7" w14:paraId="100730BA" w14:textId="77777777"/>
    <w:p w:rsidRPr="00092F4D" w:rsidR="001F24E7" w:rsidP="001F24E7" w:rsidRDefault="001F24E7" w14:paraId="36812931" w14:textId="3A3CB915">
      <w:r w:rsidRPr="00092F4D">
        <w:t>SULAN</w:t>
      </w:r>
      <w:r w:rsidRPr="00092F4D" w:rsidR="007F0C67">
        <w:t xml:space="preserve">:  </w:t>
      </w:r>
      <w:r w:rsidRPr="00092F4D">
        <w:t>I</w:t>
      </w:r>
      <w:r w:rsidRPr="00092F4D" w:rsidR="007F0C67">
        <w:t>’</w:t>
      </w:r>
      <w:r w:rsidRPr="00092F4D">
        <w:t>ll take some instructions</w:t>
      </w:r>
      <w:r w:rsidRPr="00092F4D" w:rsidR="007F0C67">
        <w:t xml:space="preserve">.  </w:t>
      </w:r>
      <w:r w:rsidRPr="00092F4D">
        <w:t>There</w:t>
      </w:r>
      <w:r w:rsidRPr="00092F4D" w:rsidR="007F0C67">
        <w:t>’</w:t>
      </w:r>
      <w:r w:rsidRPr="00092F4D">
        <w:t xml:space="preserve">s obviously a matter </w:t>
      </w:r>
      <w:r w:rsidRPr="00092F4D" w:rsidR="007F0C67">
        <w:t>Mr </w:t>
      </w:r>
      <w:r w:rsidRPr="00092F4D">
        <w:t>Hayes will reflect on, and whether we come back and seek the longer adjournment, I</w:t>
      </w:r>
      <w:r w:rsidRPr="00092F4D" w:rsidR="007F0C67">
        <w:t>’</w:t>
      </w:r>
      <w:r w:rsidRPr="00092F4D">
        <w:t>ll inform your Honour of.</w:t>
      </w:r>
    </w:p>
    <w:p w:rsidRPr="00092F4D" w:rsidR="001F24E7" w:rsidP="001F24E7" w:rsidRDefault="001F24E7" w14:paraId="1416064F" w14:textId="77777777"/>
    <w:p w:rsidRPr="00092F4D" w:rsidR="001F24E7" w:rsidP="001F24E7" w:rsidRDefault="001F24E7" w14:paraId="1A493B7A" w14:textId="72540F8B">
      <w:r w:rsidRPr="00092F4D">
        <w:t>HIS HONOUR</w:t>
      </w:r>
      <w:r w:rsidRPr="00092F4D" w:rsidR="007F0C67">
        <w:t xml:space="preserve">:  </w:t>
      </w:r>
      <w:r w:rsidRPr="00092F4D">
        <w:t>Yes</w:t>
      </w:r>
      <w:r w:rsidRPr="00092F4D" w:rsidR="007F0C67">
        <w:t xml:space="preserve">.  </w:t>
      </w:r>
      <w:r w:rsidRPr="00092F4D">
        <w:t>I should emphasise, that is an open choice, and CMI consents to one position, but that in no way prevents you taking the other.</w:t>
      </w:r>
    </w:p>
    <w:p w:rsidRPr="00092F4D" w:rsidR="001F24E7" w:rsidP="001F24E7" w:rsidRDefault="001F24E7" w14:paraId="067B809B" w14:textId="77777777"/>
    <w:p w:rsidRPr="00092F4D" w:rsidR="001F24E7" w:rsidP="001F24E7" w:rsidRDefault="001F24E7" w14:paraId="0ED2613B" w14:textId="656C6CDE">
      <w:r w:rsidRPr="00092F4D">
        <w:t>SULAN</w:t>
      </w:r>
      <w:r w:rsidRPr="00092F4D" w:rsidR="007F0C67">
        <w:t xml:space="preserve">:  </w:t>
      </w:r>
      <w:r w:rsidRPr="00092F4D">
        <w:t>No</w:t>
      </w:r>
      <w:r w:rsidRPr="00092F4D" w:rsidR="007F0C67">
        <w:t xml:space="preserve">.  </w:t>
      </w:r>
      <w:r w:rsidRPr="00092F4D">
        <w:t xml:space="preserve">And obviously, what </w:t>
      </w:r>
      <w:r w:rsidRPr="00092F4D" w:rsidR="007F0C67">
        <w:t>Mr </w:t>
      </w:r>
      <w:r w:rsidRPr="00092F4D">
        <w:t>Hayes is emphasising in all of his evidence is he</w:t>
      </w:r>
      <w:r w:rsidRPr="00092F4D" w:rsidR="007F0C67">
        <w:t>’</w:t>
      </w:r>
      <w:r w:rsidRPr="00092F4D">
        <w:t>s seeking to achieve the best outcome for the creditors of Tahmoor Coal</w:t>
      </w:r>
      <w:r w:rsidRPr="00092F4D" w:rsidR="007F0C67">
        <w:t xml:space="preserve">.  </w:t>
      </w:r>
      <w:r w:rsidRPr="00092F4D">
        <w:t>That is his primary focus, and having applied his experience to this, he</w:t>
      </w:r>
      <w:r w:rsidRPr="00092F4D" w:rsidR="007F0C67">
        <w:t>’</w:t>
      </w:r>
      <w:r w:rsidRPr="00092F4D">
        <w:t>s concerned about a two-week adjournment not achieving what would be in the interests of the creditors</w:t>
      </w:r>
      <w:r w:rsidRPr="00092F4D" w:rsidR="007F0C67">
        <w:t xml:space="preserve">.  </w:t>
      </w:r>
      <w:r w:rsidRPr="00092F4D">
        <w:t>But let me take my instructions.</w:t>
      </w:r>
    </w:p>
    <w:p w:rsidRPr="00092F4D" w:rsidR="001F24E7" w:rsidP="001F24E7" w:rsidRDefault="001F24E7" w14:paraId="37E8DC97" w14:textId="77777777"/>
    <w:p w:rsidRPr="00092F4D" w:rsidR="001F24E7" w:rsidP="001F24E7" w:rsidRDefault="001F24E7" w14:paraId="2EF1B1A4" w14:textId="0F48D9D5">
      <w:r w:rsidRPr="00092F4D">
        <w:t>HIS HONOUR</w:t>
      </w:r>
      <w:r w:rsidRPr="00092F4D" w:rsidR="007F0C67">
        <w:t xml:space="preserve">:  </w:t>
      </w:r>
      <w:r w:rsidRPr="00092F4D">
        <w:t>Yes</w:t>
      </w:r>
      <w:r w:rsidRPr="00092F4D" w:rsidR="007F0C67">
        <w:t xml:space="preserve">.  </w:t>
      </w:r>
      <w:r w:rsidRPr="00092F4D">
        <w:t>All right</w:t>
      </w:r>
      <w:r w:rsidRPr="00092F4D" w:rsidR="007F0C67">
        <w:t xml:space="preserve">.  </w:t>
      </w:r>
      <w:r w:rsidRPr="00092F4D">
        <w:t>Do you wish to do that now?</w:t>
      </w:r>
    </w:p>
    <w:p w:rsidRPr="00092F4D" w:rsidR="001F24E7" w:rsidP="001F24E7" w:rsidRDefault="001F24E7" w14:paraId="0938A331" w14:textId="77777777"/>
    <w:p w:rsidRPr="00092F4D" w:rsidR="001F24E7" w:rsidP="001F24E7" w:rsidRDefault="001F24E7" w14:paraId="1890AFC8" w14:textId="48867282">
      <w:r w:rsidRPr="00092F4D">
        <w:t>SULAN</w:t>
      </w:r>
      <w:r w:rsidRPr="00092F4D" w:rsidR="007F0C67">
        <w:t xml:space="preserve">:  </w:t>
      </w:r>
      <w:r w:rsidRPr="00092F4D">
        <w:t>If I could have ten minutes.</w:t>
      </w:r>
    </w:p>
    <w:p w:rsidRPr="00092F4D" w:rsidR="001F24E7" w:rsidP="001F24E7" w:rsidRDefault="001F24E7" w14:paraId="01B458D6" w14:textId="77777777"/>
    <w:p w:rsidRPr="00092F4D" w:rsidR="001F24E7" w:rsidP="001F24E7" w:rsidRDefault="000E024E" w14:paraId="65FD8CA5" w14:textId="489A0A3C">
      <w:r w:rsidRPr="00092F4D">
        <w:t>HIS HONOUR</w:t>
      </w:r>
      <w:r w:rsidRPr="00092F4D" w:rsidR="007F0C67">
        <w:t xml:space="preserve">:  </w:t>
      </w:r>
      <w:r w:rsidRPr="00092F4D">
        <w:t>Yes, of course</w:t>
      </w:r>
      <w:r w:rsidRPr="00092F4D" w:rsidR="007F0C67">
        <w:t xml:space="preserve">.  </w:t>
      </w:r>
      <w:r w:rsidRPr="00092F4D">
        <w:t>It</w:t>
      </w:r>
      <w:r w:rsidRPr="00092F4D" w:rsidR="007F0C67">
        <w:t>’</w:t>
      </w:r>
      <w:r w:rsidRPr="00092F4D">
        <w:t>s now 5 past 11</w:t>
      </w:r>
      <w:r w:rsidRPr="00092F4D" w:rsidR="007F0C67">
        <w:t xml:space="preserve">.  </w:t>
      </w:r>
      <w:r w:rsidRPr="00092F4D">
        <w:t>I</w:t>
      </w:r>
      <w:r w:rsidRPr="00092F4D" w:rsidR="007F0C67">
        <w:t>’</w:t>
      </w:r>
      <w:r w:rsidRPr="00092F4D">
        <w:t>ll adjourn until quarter past 11</w:t>
      </w:r>
      <w:r w:rsidRPr="00092F4D" w:rsidR="007F0C67">
        <w:t xml:space="preserve">.  </w:t>
      </w:r>
      <w:r w:rsidRPr="00092F4D">
        <w:t xml:space="preserve">I should foreshadow that, if you reach agreement with CMI, I will invite supporting creditors to </w:t>
      </w:r>
      <w:r w:rsidRPr="00092F4D" w:rsidR="001F24E7">
        <w:t>indicate whether anyone is in dissent, but equally, it</w:t>
      </w:r>
      <w:r w:rsidRPr="00092F4D" w:rsidR="007F0C67">
        <w:t>’</w:t>
      </w:r>
      <w:r w:rsidRPr="00092F4D" w:rsidR="001F24E7">
        <w:t>s not really apparent that any supporting creditor is likely to be in a position to proceed to a winding-up application today</w:t>
      </w:r>
      <w:r w:rsidRPr="00092F4D" w:rsidR="007F0C67">
        <w:t xml:space="preserve">.  </w:t>
      </w:r>
      <w:r w:rsidRPr="00092F4D" w:rsidR="001F24E7">
        <w:t>So it may be that in practical terms, there is not much alternative, much prospect, that a supporting creditor, even if it were to disagree with a view that UN CMI had formed, would be in a position to take a radically different position, at least today</w:t>
      </w:r>
      <w:r w:rsidRPr="00092F4D" w:rsidR="007F0C67">
        <w:t xml:space="preserve">.  </w:t>
      </w:r>
      <w:r w:rsidRPr="00092F4D" w:rsidR="001F24E7">
        <w:t>The Court will now adjourn until quarter past 11.</w:t>
      </w:r>
    </w:p>
    <w:p w:rsidRPr="00092F4D" w:rsidR="001F24E7" w:rsidP="001F24E7" w:rsidRDefault="001F24E7" w14:paraId="4B097EEA" w14:textId="77777777"/>
    <w:p w:rsidR="00092F4D" w:rsidP="001F24E7" w:rsidRDefault="00092F4D" w14:paraId="4EF48582" w14:textId="77777777">
      <w:pPr>
        <w:sectPr w:rsidR="00092F4D" w:rsidSect="00092F4D">
          <w:headerReference w:type="default" r:id="rId48"/>
          <w:footerReference w:type="default" r:id="rId49"/>
          <w:type w:val="continuous"/>
          <w:pgSz w:w="11906" w:h="16838"/>
          <w:pgMar w:top="1417" w:right="1247" w:bottom="1417" w:left="2268" w:header="850" w:footer="850" w:gutter="0"/>
          <w:lnNumType w:countBy="5"/>
          <w:cols w:space="708"/>
          <w:docGrid w:linePitch="360"/>
        </w:sectPr>
      </w:pPr>
    </w:p>
    <w:p w:rsidRPr="00092F4D" w:rsidR="007F0C67" w:rsidP="001F24E7" w:rsidRDefault="001F24E7" w14:paraId="4CF9E657" w14:textId="77777777">
      <w:r w:rsidRPr="00092F4D">
        <w:lastRenderedPageBreak/>
        <w:t>SHORT ADJOURNMENT</w:t>
      </w:r>
    </w:p>
    <w:p w:rsidRPr="00092F4D" w:rsidR="001F24E7" w:rsidP="001F24E7" w:rsidRDefault="001F24E7" w14:paraId="48BFF377" w14:textId="6DD98616"/>
    <w:p w:rsidRPr="00092F4D" w:rsidR="001F24E7" w:rsidP="001F24E7" w:rsidRDefault="001F24E7" w14:paraId="6320245D" w14:textId="171FA8D7">
      <w:r w:rsidRPr="00092F4D">
        <w:t>HIS HONOUR</w:t>
      </w:r>
      <w:r w:rsidRPr="00092F4D" w:rsidR="007F0C67">
        <w:t xml:space="preserve">:  </w:t>
      </w:r>
      <w:r w:rsidRPr="00092F4D">
        <w:t xml:space="preserve">Yes, </w:t>
      </w:r>
      <w:r w:rsidRPr="00092F4D" w:rsidR="007F0C67">
        <w:t>Mr </w:t>
      </w:r>
      <w:r w:rsidRPr="00092F4D">
        <w:t>Sulan.</w:t>
      </w:r>
    </w:p>
    <w:p w:rsidRPr="00092F4D" w:rsidR="001F24E7" w:rsidP="001F24E7" w:rsidRDefault="001F24E7" w14:paraId="6320015D" w14:textId="77777777"/>
    <w:p w:rsidRPr="00092F4D" w:rsidR="001F24E7" w:rsidP="001F24E7" w:rsidRDefault="001F24E7" w14:paraId="240BFD59" w14:textId="072A8AEC">
      <w:r w:rsidRPr="00092F4D">
        <w:t>SULAN</w:t>
      </w:r>
      <w:r w:rsidRPr="00092F4D" w:rsidR="007F0C67">
        <w:t xml:space="preserve">:  </w:t>
      </w:r>
      <w:r w:rsidRPr="00092F4D">
        <w:t>Thank your Honour</w:t>
      </w:r>
      <w:r w:rsidRPr="00092F4D" w:rsidR="007F0C67">
        <w:t xml:space="preserve">.  </w:t>
      </w:r>
      <w:r w:rsidRPr="00092F4D">
        <w:t>My instructions are to seek the alternative relief, that is to 4 March</w:t>
      </w:r>
      <w:r w:rsidRPr="00092F4D" w:rsidR="007F0C67">
        <w:t xml:space="preserve">.  </w:t>
      </w:r>
      <w:r w:rsidRPr="00092F4D">
        <w:t xml:space="preserve">Obviously, in that period of time my client will try to work cooperatively, including with </w:t>
      </w:r>
      <w:r w:rsidRPr="00092F4D" w:rsidR="007F0C67">
        <w:t>Mr </w:t>
      </w:r>
      <w:r w:rsidRPr="00092F4D">
        <w:t>Withers</w:t>
      </w:r>
      <w:r w:rsidRPr="00092F4D" w:rsidR="007F0C67">
        <w:t>’</w:t>
      </w:r>
      <w:r w:rsidRPr="00092F4D">
        <w:t xml:space="preserve"> clients to give some more certainty to a process, if we were to come back on the 4th or 5th to make a further application to seek to satisfy the test in 440 of the Act</w:t>
      </w:r>
      <w:r w:rsidRPr="00092F4D" w:rsidR="007F0C67">
        <w:t xml:space="preserve">.  </w:t>
      </w:r>
      <w:r w:rsidRPr="00092F4D">
        <w:t>And that is that the application I press--</w:t>
      </w:r>
    </w:p>
    <w:p w:rsidRPr="00092F4D" w:rsidR="001F24E7" w:rsidP="001F24E7" w:rsidRDefault="001F24E7" w14:paraId="7B030071" w14:textId="77777777"/>
    <w:p w:rsidRPr="00092F4D" w:rsidR="001F24E7" w:rsidP="001F24E7" w:rsidRDefault="001F24E7" w14:paraId="31E84C81" w14:textId="65970A34">
      <w:r w:rsidRPr="00092F4D">
        <w:t>SPEAKER</w:t>
      </w:r>
      <w:r w:rsidRPr="00092F4D" w:rsidR="007F0C67">
        <w:t>:  ..(not transcribable)..</w:t>
      </w:r>
    </w:p>
    <w:p w:rsidRPr="00092F4D" w:rsidR="001F24E7" w:rsidP="001F24E7" w:rsidRDefault="001F24E7" w14:paraId="37CBB68C" w14:textId="77777777"/>
    <w:p w:rsidRPr="00092F4D" w:rsidR="001F24E7" w:rsidP="001F24E7" w:rsidRDefault="001F24E7" w14:paraId="79CC539C" w14:textId="1B737AA3">
      <w:r w:rsidRPr="00092F4D">
        <w:t>HIS HONOUR</w:t>
      </w:r>
      <w:r w:rsidRPr="00092F4D" w:rsidR="007F0C67">
        <w:t xml:space="preserve">:  </w:t>
      </w:r>
      <w:r w:rsidRPr="00092F4D">
        <w:t>Could I ask the parties who are online to please mute themselves</w:t>
      </w:r>
      <w:r w:rsidRPr="00092F4D" w:rsidR="007F0C67">
        <w:t xml:space="preserve">.  </w:t>
      </w:r>
      <w:r w:rsidRPr="00092F4D">
        <w:t>If you do not do so, you will be disconnected</w:t>
      </w:r>
      <w:r w:rsidRPr="00092F4D" w:rsidR="007F0C67">
        <w:t xml:space="preserve">.  </w:t>
      </w:r>
      <w:r w:rsidRPr="00092F4D">
        <w:t xml:space="preserve">Yes, </w:t>
      </w:r>
      <w:r w:rsidRPr="00092F4D" w:rsidR="007F0C67">
        <w:t>Mr </w:t>
      </w:r>
      <w:r w:rsidRPr="00092F4D">
        <w:t>Sulan.</w:t>
      </w:r>
    </w:p>
    <w:p w:rsidRPr="00092F4D" w:rsidR="001F24E7" w:rsidP="001F24E7" w:rsidRDefault="001F24E7" w14:paraId="2EB08A93" w14:textId="77777777"/>
    <w:p w:rsidRPr="00092F4D" w:rsidR="001F24E7" w:rsidP="001F24E7" w:rsidRDefault="001F24E7" w14:paraId="14C95FB0" w14:textId="52795B6F">
      <w:r w:rsidRPr="00092F4D">
        <w:t>SULAN</w:t>
      </w:r>
      <w:r w:rsidRPr="00092F4D" w:rsidR="007F0C67">
        <w:t xml:space="preserve">:  </w:t>
      </w:r>
      <w:r w:rsidRPr="00092F4D">
        <w:t>And obviously, as part of that process we would seek to clarify how the sale process and any proceeds would be dealt with in the administration of the company</w:t>
      </w:r>
      <w:r w:rsidRPr="00092F4D" w:rsidR="007F0C67">
        <w:t xml:space="preserve">.  </w:t>
      </w:r>
      <w:r w:rsidRPr="00092F4D">
        <w:t>So that</w:t>
      </w:r>
      <w:r w:rsidRPr="00092F4D" w:rsidR="007F0C67">
        <w:t>’</w:t>
      </w:r>
      <w:r w:rsidRPr="00092F4D">
        <w:t>s the application, and as I understand it, it</w:t>
      </w:r>
      <w:r w:rsidRPr="00092F4D" w:rsidR="007F0C67">
        <w:t>’</w:t>
      </w:r>
      <w:r w:rsidRPr="00092F4D">
        <w:t xml:space="preserve">s not opposed by </w:t>
      </w:r>
      <w:r w:rsidRPr="00092F4D" w:rsidR="007F0C67">
        <w:t>Mr </w:t>
      </w:r>
      <w:r w:rsidRPr="00092F4D">
        <w:t>Withers if put on that narrower basis.</w:t>
      </w:r>
    </w:p>
    <w:p w:rsidRPr="00092F4D" w:rsidR="001F24E7" w:rsidP="001F24E7" w:rsidRDefault="001F24E7" w14:paraId="0C68942B" w14:textId="77777777"/>
    <w:p w:rsidRPr="00092F4D" w:rsidR="001F24E7" w:rsidP="001F24E7" w:rsidRDefault="001F24E7" w14:paraId="29D47F62" w14:textId="51B1AF00">
      <w:r w:rsidRPr="00092F4D">
        <w:t>HIS HONOUR</w:t>
      </w:r>
      <w:r w:rsidRPr="00092F4D" w:rsidR="007F0C67">
        <w:t xml:space="preserve">:  </w:t>
      </w:r>
      <w:r w:rsidRPr="00092F4D">
        <w:t>Yes.</w:t>
      </w:r>
    </w:p>
    <w:p w:rsidRPr="00092F4D" w:rsidR="001F24E7" w:rsidP="001F24E7" w:rsidRDefault="001F24E7" w14:paraId="58279596" w14:textId="77777777"/>
    <w:p w:rsidRPr="00092F4D" w:rsidR="001F24E7" w:rsidP="001F24E7" w:rsidRDefault="001F24E7" w14:paraId="52B535F2" w14:textId="3E527CC8">
      <w:r w:rsidRPr="00092F4D">
        <w:t>SULAN</w:t>
      </w:r>
      <w:r w:rsidRPr="00092F4D" w:rsidR="007F0C67">
        <w:t xml:space="preserve">:  </w:t>
      </w:r>
      <w:r w:rsidRPr="00092F4D">
        <w:t>I myself have a difficulty on the 4th, and I don</w:t>
      </w:r>
      <w:r w:rsidRPr="00092F4D" w:rsidR="007F0C67">
        <w:t>’</w:t>
      </w:r>
      <w:r w:rsidRPr="00092F4D">
        <w:t>t know what the Court</w:t>
      </w:r>
      <w:r w:rsidRPr="00092F4D" w:rsidR="007F0C67">
        <w:t>’</w:t>
      </w:r>
      <w:r w:rsidRPr="00092F4D">
        <w:t>s availability is, but we were going to ask for the 5th.</w:t>
      </w:r>
    </w:p>
    <w:p w:rsidRPr="00092F4D" w:rsidR="001F24E7" w:rsidP="001F24E7" w:rsidRDefault="001F24E7" w14:paraId="0CE353F8" w14:textId="77777777"/>
    <w:p w:rsidRPr="00092F4D" w:rsidR="001F24E7" w:rsidP="001F24E7" w:rsidRDefault="001F24E7" w14:paraId="4269AB5E" w14:textId="13861D7C">
      <w:r w:rsidRPr="00092F4D">
        <w:t>HIS HONOUR</w:t>
      </w:r>
      <w:r w:rsidRPr="00092F4D" w:rsidR="007F0C67">
        <w:t xml:space="preserve">:  </w:t>
      </w:r>
      <w:r w:rsidRPr="00092F4D">
        <w:t>Yes</w:t>
      </w:r>
      <w:r w:rsidRPr="00092F4D" w:rsidR="007F0C67">
        <w:t xml:space="preserve">.  </w:t>
      </w:r>
      <w:r w:rsidRPr="00092F4D">
        <w:t>Well, I can accommodate the 4th, but just I hadn</w:t>
      </w:r>
      <w:r w:rsidRPr="00092F4D" w:rsidR="007F0C67">
        <w:t>’</w:t>
      </w:r>
      <w:r w:rsidRPr="00092F4D">
        <w:t>t looked for the 5th</w:t>
      </w:r>
      <w:r w:rsidRPr="00092F4D" w:rsidR="007F0C67">
        <w:t xml:space="preserve">.  </w:t>
      </w:r>
      <w:r w:rsidRPr="00092F4D">
        <w:t>So just give me one moment</w:t>
      </w:r>
      <w:r w:rsidRPr="00092F4D" w:rsidR="007F0C67">
        <w:t xml:space="preserve">.  </w:t>
      </w:r>
      <w:r w:rsidRPr="00092F4D">
        <w:t>Yes</w:t>
      </w:r>
      <w:r w:rsidRPr="00092F4D" w:rsidR="007F0C67">
        <w:t xml:space="preserve">.  </w:t>
      </w:r>
      <w:r w:rsidRPr="00092F4D">
        <w:t xml:space="preserve">Unfortunately, </w:t>
      </w:r>
      <w:r w:rsidRPr="00092F4D" w:rsidR="007F0C67">
        <w:t>Mr </w:t>
      </w:r>
      <w:r w:rsidRPr="00092F4D">
        <w:t>Sulan, there is presently a full-day hearing on the 5th</w:t>
      </w:r>
      <w:r w:rsidRPr="00092F4D" w:rsidR="007F0C67">
        <w:t xml:space="preserve">.  </w:t>
      </w:r>
      <w:r w:rsidRPr="00092F4D">
        <w:t>I would be anxious to accommodate you, if I could.</w:t>
      </w:r>
    </w:p>
    <w:p w:rsidRPr="00092F4D" w:rsidR="001F24E7" w:rsidP="001F24E7" w:rsidRDefault="001F24E7" w14:paraId="6AE00971" w14:textId="77777777"/>
    <w:p w:rsidRPr="00092F4D" w:rsidR="001F24E7" w:rsidP="001F24E7" w:rsidRDefault="001F24E7" w14:paraId="6A397E9B" w14:textId="3D688FE6">
      <w:r w:rsidRPr="00092F4D">
        <w:t>SULAN</w:t>
      </w:r>
      <w:r w:rsidRPr="00092F4D" w:rsidR="007F0C67">
        <w:t xml:space="preserve">:  </w:t>
      </w:r>
      <w:r w:rsidRPr="00092F4D">
        <w:t>Is the 6th a possibility?</w:t>
      </w:r>
    </w:p>
    <w:p w:rsidRPr="00092F4D" w:rsidR="001F24E7" w:rsidP="001F24E7" w:rsidRDefault="001F24E7" w14:paraId="3ABAFF8A" w14:textId="77777777"/>
    <w:p w:rsidRPr="00092F4D" w:rsidR="001F24E7" w:rsidP="001F24E7" w:rsidRDefault="001F24E7" w14:paraId="59324A26" w14:textId="19C73655">
      <w:r w:rsidRPr="00092F4D">
        <w:t>HIS HONOUR</w:t>
      </w:r>
      <w:r w:rsidRPr="00092F4D" w:rsidR="007F0C67">
        <w:t xml:space="preserve">:  </w:t>
      </w:r>
      <w:r w:rsidRPr="00092F4D">
        <w:t>I</w:t>
      </w:r>
      <w:r w:rsidRPr="00092F4D" w:rsidR="007F0C67">
        <w:t>’</w:t>
      </w:r>
      <w:r w:rsidRPr="00092F4D">
        <w:t>m sorry?</w:t>
      </w:r>
    </w:p>
    <w:p w:rsidRPr="00092F4D" w:rsidR="001F24E7" w:rsidP="001F24E7" w:rsidRDefault="001F24E7" w14:paraId="79538385" w14:textId="77777777"/>
    <w:p w:rsidRPr="00092F4D" w:rsidR="001F24E7" w:rsidP="001F24E7" w:rsidRDefault="001F24E7" w14:paraId="7FB43CA5" w14:textId="57A9636A">
      <w:r w:rsidRPr="00092F4D">
        <w:t>SULAN</w:t>
      </w:r>
      <w:r w:rsidRPr="00092F4D" w:rsidR="007F0C67">
        <w:t xml:space="preserve">:  </w:t>
      </w:r>
      <w:r w:rsidRPr="00092F4D">
        <w:t>Is the Friday the 6th--</w:t>
      </w:r>
    </w:p>
    <w:p w:rsidRPr="00092F4D" w:rsidR="001F24E7" w:rsidP="001F24E7" w:rsidRDefault="001F24E7" w14:paraId="408782C6" w14:textId="77777777"/>
    <w:p w:rsidRPr="00092F4D" w:rsidR="001F24E7" w:rsidP="001F24E7" w:rsidRDefault="001F24E7" w14:paraId="7A865395" w14:textId="167C00FD">
      <w:r w:rsidRPr="00092F4D">
        <w:t>HIS HONOUR</w:t>
      </w:r>
      <w:r w:rsidRPr="00092F4D" w:rsidR="007F0C67">
        <w:t xml:space="preserve">:  </w:t>
      </w:r>
      <w:r w:rsidRPr="00092F4D">
        <w:t>The 6th is in a worse position</w:t>
      </w:r>
      <w:r w:rsidRPr="00092F4D" w:rsidR="007F0C67">
        <w:t>.  Mr </w:t>
      </w:r>
      <w:r w:rsidRPr="00092F4D">
        <w:t>Withers, are you available on the 5th?</w:t>
      </w:r>
    </w:p>
    <w:p w:rsidRPr="00092F4D" w:rsidR="001F24E7" w:rsidP="001F24E7" w:rsidRDefault="001F24E7" w14:paraId="0E417CFC" w14:textId="77777777"/>
    <w:p w:rsidRPr="00092F4D" w:rsidR="001F24E7" w:rsidP="001F24E7" w:rsidRDefault="001F24E7" w14:paraId="06C71D15" w14:textId="4FF21242">
      <w:r w:rsidRPr="00092F4D">
        <w:t>WITHERS</w:t>
      </w:r>
      <w:r w:rsidRPr="00092F4D" w:rsidR="007F0C67">
        <w:t xml:space="preserve">:  </w:t>
      </w:r>
      <w:r w:rsidRPr="00092F4D">
        <w:t>I</w:t>
      </w:r>
      <w:r w:rsidRPr="00092F4D" w:rsidR="007F0C67">
        <w:t>’</w:t>
      </w:r>
      <w:r w:rsidRPr="00092F4D">
        <w:t>m available on the 4th, 5th or 6th, your Honour.</w:t>
      </w:r>
    </w:p>
    <w:p w:rsidRPr="00092F4D" w:rsidR="001F24E7" w:rsidP="001F24E7" w:rsidRDefault="001F24E7" w14:paraId="1FB35A9E" w14:textId="77777777"/>
    <w:p w:rsidRPr="00092F4D" w:rsidR="001F24E7" w:rsidP="001F24E7" w:rsidRDefault="001F24E7" w14:paraId="50776228" w14:textId="37618003">
      <w:r w:rsidRPr="00092F4D">
        <w:t>HIS HONOUR</w:t>
      </w:r>
      <w:r w:rsidRPr="00092F4D" w:rsidR="007F0C67">
        <w:t xml:space="preserve">:  </w:t>
      </w:r>
      <w:r w:rsidRPr="00092F4D">
        <w:t>All right</w:t>
      </w:r>
      <w:r w:rsidRPr="00092F4D" w:rsidR="007F0C67">
        <w:t xml:space="preserve">.  </w:t>
      </w:r>
      <w:r w:rsidRPr="00092F4D">
        <w:t xml:space="preserve">Well, </w:t>
      </w:r>
      <w:r w:rsidRPr="00092F4D" w:rsidR="007F0C67">
        <w:t>Mr </w:t>
      </w:r>
      <w:r w:rsidRPr="00092F4D">
        <w:t>Sulan, it would be highly undesirable if in a matter of this complexity you were shut out at this stage</w:t>
      </w:r>
      <w:r w:rsidRPr="00092F4D" w:rsidR="007F0C67">
        <w:t xml:space="preserve">.  </w:t>
      </w:r>
      <w:r w:rsidRPr="00092F4D">
        <w:t>I would have thought it promotes the efficient conduct of the proceedings for everyone if we seek to maximise your prospect of remaining in.</w:t>
      </w:r>
    </w:p>
    <w:p w:rsidRPr="00092F4D" w:rsidR="001F24E7" w:rsidP="001F24E7" w:rsidRDefault="001F24E7" w14:paraId="0EFD681C" w14:textId="77777777"/>
    <w:p w:rsidRPr="00092F4D" w:rsidR="001F24E7" w:rsidP="001F24E7" w:rsidRDefault="001F24E7" w14:paraId="6475D171" w14:textId="33E3B5F6">
      <w:r w:rsidRPr="00092F4D">
        <w:t>SULAN</w:t>
      </w:r>
      <w:r w:rsidRPr="00092F4D" w:rsidR="007F0C67">
        <w:t xml:space="preserve">:  </w:t>
      </w:r>
      <w:r w:rsidRPr="00092F4D">
        <w:t>I</w:t>
      </w:r>
      <w:r w:rsidRPr="00092F4D" w:rsidR="007F0C67">
        <w:t>’</w:t>
      </w:r>
      <w:r w:rsidRPr="00092F4D">
        <w:t>m grateful, your Honour.</w:t>
      </w:r>
    </w:p>
    <w:p w:rsidRPr="00092F4D" w:rsidR="001F24E7" w:rsidP="001F24E7" w:rsidRDefault="001F24E7" w14:paraId="16F0C3AE" w14:textId="77777777"/>
    <w:p w:rsidR="00092F4D" w:rsidP="001F24E7" w:rsidRDefault="001F24E7" w14:paraId="58F2493D" w14:textId="77777777">
      <w:pPr>
        <w:sectPr w:rsidR="00092F4D" w:rsidSect="00092F4D">
          <w:headerReference w:type="default" r:id="rId50"/>
          <w:footerReference w:type="default" r:id="rId51"/>
          <w:type w:val="continuous"/>
          <w:pgSz w:w="11906" w:h="16838"/>
          <w:pgMar w:top="1417" w:right="1247" w:bottom="1417" w:left="2268" w:header="850" w:footer="850" w:gutter="0"/>
          <w:lnNumType w:countBy="5"/>
          <w:cols w:space="708"/>
          <w:docGrid w:linePitch="360"/>
        </w:sectPr>
      </w:pPr>
      <w:r w:rsidRPr="00092F4D">
        <w:t>HIS HONOUR</w:t>
      </w:r>
      <w:r w:rsidRPr="00092F4D" w:rsidR="007F0C67">
        <w:t xml:space="preserve">:  </w:t>
      </w:r>
      <w:r w:rsidRPr="00092F4D">
        <w:t xml:space="preserve">So what I will do is, with the kind assistance of Brereton J, who </w:t>
      </w:r>
    </w:p>
    <w:p w:rsidRPr="00092F4D" w:rsidR="001F24E7" w:rsidP="001F24E7" w:rsidRDefault="001F24E7" w14:paraId="7AD4CCC5" w14:textId="4051369A">
      <w:r w:rsidRPr="00092F4D">
        <w:lastRenderedPageBreak/>
        <w:t>doesn</w:t>
      </w:r>
      <w:r w:rsidRPr="00092F4D" w:rsidR="007F0C67">
        <w:t>’</w:t>
      </w:r>
      <w:r w:rsidRPr="00092F4D">
        <w:t>t know he</w:t>
      </w:r>
      <w:r w:rsidRPr="00092F4D" w:rsidR="007F0C67">
        <w:t>’</w:t>
      </w:r>
      <w:r w:rsidRPr="00092F4D">
        <w:t>s giving it yet, transfer a matter to Brereton J on the 5th, and deal with the matter on the 5th.</w:t>
      </w:r>
    </w:p>
    <w:p w:rsidRPr="00092F4D" w:rsidR="001F24E7" w:rsidP="001F24E7" w:rsidRDefault="001F24E7" w14:paraId="50C08E5D" w14:textId="77777777"/>
    <w:p w:rsidRPr="00092F4D" w:rsidR="001F24E7" w:rsidP="001F24E7" w:rsidRDefault="001F24E7" w14:paraId="6E3FDFDE" w14:textId="0AE4F13F">
      <w:r w:rsidRPr="00092F4D">
        <w:t>SULAN</w:t>
      </w:r>
      <w:r w:rsidRPr="00092F4D" w:rsidR="007F0C67">
        <w:t xml:space="preserve">:  </w:t>
      </w:r>
      <w:r w:rsidRPr="00092F4D">
        <w:t>Thank your Honour.</w:t>
      </w:r>
    </w:p>
    <w:p w:rsidRPr="00092F4D" w:rsidR="001F24E7" w:rsidP="001F24E7" w:rsidRDefault="001F24E7" w14:paraId="237C27EF" w14:textId="77777777"/>
    <w:p w:rsidRPr="00092F4D" w:rsidR="001F24E7" w:rsidP="001F24E7" w:rsidRDefault="001F24E7" w14:paraId="4FF1937C" w14:textId="79AA90E3">
      <w:r w:rsidRPr="00092F4D">
        <w:t>WITHERS</w:t>
      </w:r>
      <w:r w:rsidRPr="00092F4D" w:rsidR="007F0C67">
        <w:t xml:space="preserve">:  </w:t>
      </w:r>
      <w:r w:rsidRPr="00092F4D">
        <w:t>But I may ask, your Honour, I have something in the Federal Court at 9.30</w:t>
      </w:r>
      <w:r w:rsidRPr="00092F4D" w:rsidR="007F0C67">
        <w:t xml:space="preserve">.  </w:t>
      </w:r>
      <w:r w:rsidRPr="00092F4D">
        <w:t>It may be done by 10</w:t>
      </w:r>
      <w:r w:rsidRPr="00092F4D" w:rsidR="007F0C67">
        <w:t xml:space="preserve">.  </w:t>
      </w:r>
      <w:r w:rsidRPr="00092F4D">
        <w:t>But if we could perhaps start at 10.15 to accommodate that, if it</w:t>
      </w:r>
      <w:r w:rsidRPr="00092F4D" w:rsidR="007F0C67">
        <w:t>’</w:t>
      </w:r>
      <w:r w:rsidRPr="00092F4D">
        <w:t>s possible.</w:t>
      </w:r>
    </w:p>
    <w:p w:rsidRPr="00092F4D" w:rsidR="001F24E7" w:rsidP="001F24E7" w:rsidRDefault="001F24E7" w14:paraId="01B3E660" w14:textId="77777777"/>
    <w:p w:rsidRPr="00092F4D" w:rsidR="001F24E7" w:rsidP="001F24E7" w:rsidRDefault="001F24E7" w14:paraId="38D0130E" w14:textId="5AC5C201">
      <w:r w:rsidRPr="00092F4D">
        <w:t>HIS HONOUR</w:t>
      </w:r>
      <w:r w:rsidRPr="00092F4D" w:rsidR="007F0C67">
        <w:t xml:space="preserve">:  </w:t>
      </w:r>
      <w:r w:rsidRPr="00092F4D">
        <w:t>On the--</w:t>
      </w:r>
    </w:p>
    <w:p w:rsidRPr="00092F4D" w:rsidR="001F24E7" w:rsidP="001F24E7" w:rsidRDefault="001F24E7" w14:paraId="2177C4A6" w14:textId="77777777"/>
    <w:p w:rsidRPr="00092F4D" w:rsidR="001F24E7" w:rsidP="001F24E7" w:rsidRDefault="001F24E7" w14:paraId="7B882801" w14:textId="3253C7DF">
      <w:r w:rsidRPr="00092F4D">
        <w:t>WITHERS</w:t>
      </w:r>
      <w:r w:rsidRPr="00092F4D" w:rsidR="007F0C67">
        <w:t xml:space="preserve">:  </w:t>
      </w:r>
      <w:r w:rsidRPr="00092F4D">
        <w:t>On the 5th</w:t>
      </w:r>
      <w:r w:rsidRPr="00092F4D" w:rsidR="007F0C67">
        <w:t xml:space="preserve">.  </w:t>
      </w:r>
      <w:r w:rsidRPr="00092F4D">
        <w:t>If we could start at 10.15, because I have something beforehand.</w:t>
      </w:r>
    </w:p>
    <w:p w:rsidRPr="00092F4D" w:rsidR="001F24E7" w:rsidP="001F24E7" w:rsidRDefault="001F24E7" w14:paraId="3173ABA5" w14:textId="77777777"/>
    <w:p w:rsidRPr="00092F4D" w:rsidR="001F24E7" w:rsidP="001F24E7" w:rsidRDefault="001F24E7" w14:paraId="57FE87FC" w14:textId="5D0A72C6">
      <w:r w:rsidRPr="00092F4D">
        <w:t>HIS HONOUR</w:t>
      </w:r>
      <w:r w:rsidRPr="00092F4D" w:rsidR="007F0C67">
        <w:t xml:space="preserve">:  </w:t>
      </w:r>
      <w:r w:rsidRPr="00092F4D">
        <w:t>Yes</w:t>
      </w:r>
      <w:r w:rsidRPr="00092F4D" w:rsidR="007F0C67">
        <w:t xml:space="preserve">.  </w:t>
      </w:r>
      <w:r w:rsidRPr="00092F4D">
        <w:t xml:space="preserve">Is that any difficulty for you, </w:t>
      </w:r>
      <w:r w:rsidRPr="00092F4D" w:rsidR="007F0C67">
        <w:t>Mr </w:t>
      </w:r>
      <w:r w:rsidRPr="00092F4D">
        <w:t>Sulan?</w:t>
      </w:r>
    </w:p>
    <w:p w:rsidRPr="00092F4D" w:rsidR="001F24E7" w:rsidP="001F24E7" w:rsidRDefault="001F24E7" w14:paraId="5AB3B486" w14:textId="77777777"/>
    <w:p w:rsidRPr="00092F4D" w:rsidR="001F24E7" w:rsidP="001F24E7" w:rsidRDefault="001F24E7" w14:paraId="09A0DBE5" w14:textId="6A1F9787">
      <w:r w:rsidRPr="00092F4D">
        <w:t>SULAN</w:t>
      </w:r>
      <w:r w:rsidRPr="00092F4D" w:rsidR="007F0C67">
        <w:t xml:space="preserve">:  </w:t>
      </w:r>
      <w:r w:rsidRPr="00092F4D">
        <w:t>No, your Honour.</w:t>
      </w:r>
    </w:p>
    <w:p w:rsidRPr="00092F4D" w:rsidR="001F24E7" w:rsidP="001F24E7" w:rsidRDefault="001F24E7" w14:paraId="7B209E61" w14:textId="77777777"/>
    <w:p w:rsidRPr="00092F4D" w:rsidR="001F24E7" w:rsidP="001F24E7" w:rsidRDefault="001F24E7" w14:paraId="2C57E394" w14:textId="33B039FF">
      <w:r w:rsidRPr="00092F4D">
        <w:t>HIS HONOUR</w:t>
      </w:r>
      <w:r w:rsidRPr="00092F4D" w:rsidR="007F0C67">
        <w:t xml:space="preserve">:  </w:t>
      </w:r>
      <w:r w:rsidRPr="00092F4D">
        <w:t>All right</w:t>
      </w:r>
      <w:r w:rsidRPr="00092F4D" w:rsidR="007F0C67">
        <w:t xml:space="preserve">.  </w:t>
      </w:r>
      <w:r w:rsidRPr="00092F4D">
        <w:t>Now, before we move too quickly to that step, I should obviously, if that step is to be taken, I will make that order</w:t>
      </w:r>
      <w:r w:rsidRPr="00092F4D" w:rsidR="007F0C67">
        <w:t xml:space="preserve">.  </w:t>
      </w:r>
      <w:r w:rsidRPr="00092F4D">
        <w:t>And what I would propose to do is again make orders for further evidence and further submissions, but perhaps a little bit earlier in time, so they</w:t>
      </w:r>
      <w:r w:rsidRPr="00092F4D" w:rsidR="007F0C67">
        <w:t>’</w:t>
      </w:r>
      <w:r w:rsidRPr="00092F4D">
        <w:t>re not coming quite as late as they came today.</w:t>
      </w:r>
    </w:p>
    <w:p w:rsidRPr="00092F4D" w:rsidR="001F24E7" w:rsidP="001F24E7" w:rsidRDefault="001F24E7" w14:paraId="42C262CE" w14:textId="77777777"/>
    <w:p w:rsidRPr="00092F4D" w:rsidR="001F24E7" w:rsidP="001F24E7" w:rsidRDefault="001F24E7" w14:paraId="049BEE24" w14:textId="43C915AB">
      <w:r w:rsidRPr="00092F4D">
        <w:t>SULAN</w:t>
      </w:r>
      <w:r w:rsidRPr="00092F4D" w:rsidR="007F0C67">
        <w:t xml:space="preserve">:  </w:t>
      </w:r>
      <w:r w:rsidRPr="00092F4D">
        <w:t>Yes.</w:t>
      </w:r>
    </w:p>
    <w:p w:rsidRPr="00092F4D" w:rsidR="001F24E7" w:rsidP="001F24E7" w:rsidRDefault="001F24E7" w14:paraId="6D0B9166" w14:textId="77777777"/>
    <w:p w:rsidRPr="00092F4D" w:rsidR="00E15946" w:rsidP="00E15946" w:rsidRDefault="001F24E7" w14:paraId="7E6F9E23" w14:textId="1B64A27B">
      <w:r w:rsidRPr="00092F4D">
        <w:t>HIS HONOUR</w:t>
      </w:r>
      <w:r w:rsidRPr="00092F4D" w:rsidR="007F0C67">
        <w:t xml:space="preserve">:  </w:t>
      </w:r>
      <w:r w:rsidRPr="00092F4D">
        <w:t>But before I take that course, I think the most efficient course is going to be if I call on parties who are appearing and supporting creditors one by one to see if any of you are opposed to my making that order</w:t>
      </w:r>
      <w:r w:rsidRPr="00092F4D" w:rsidR="007F0C67">
        <w:t xml:space="preserve">.  </w:t>
      </w:r>
      <w:r w:rsidRPr="00092F4D" w:rsidR="00E15946">
        <w:t>And then, once that is done in the primary proceedings, there are likely consequential orders in the other proceedings</w:t>
      </w:r>
      <w:r w:rsidRPr="00092F4D" w:rsidR="007F0C67">
        <w:t xml:space="preserve">.  </w:t>
      </w:r>
      <w:r w:rsidRPr="00092F4D" w:rsidR="00E15946">
        <w:t xml:space="preserve">Starting with you, </w:t>
      </w:r>
      <w:r w:rsidRPr="00092F4D" w:rsidR="007F0C67">
        <w:t>Mr </w:t>
      </w:r>
      <w:r w:rsidRPr="00092F4D" w:rsidR="00E15946">
        <w:t>Hynes, is that suitable for you?</w:t>
      </w:r>
    </w:p>
    <w:p w:rsidRPr="00092F4D" w:rsidR="001F24E7" w:rsidP="001F24E7" w:rsidRDefault="001F24E7" w14:paraId="2323DC28" w14:textId="77777777"/>
    <w:p w:rsidRPr="00092F4D" w:rsidR="001F24E7" w:rsidP="001F24E7" w:rsidRDefault="001F24E7" w14:paraId="4A81F3F7" w14:textId="1AA09C5D">
      <w:r w:rsidRPr="00092F4D">
        <w:t>HYNES</w:t>
      </w:r>
      <w:r w:rsidRPr="00092F4D" w:rsidR="007F0C67">
        <w:t xml:space="preserve">:  </w:t>
      </w:r>
      <w:r w:rsidRPr="00092F4D">
        <w:t>We consent to that course, yes.</w:t>
      </w:r>
    </w:p>
    <w:p w:rsidRPr="00092F4D" w:rsidR="001F24E7" w:rsidP="001F24E7" w:rsidRDefault="001F24E7" w14:paraId="76792E62" w14:textId="77777777"/>
    <w:p w:rsidRPr="00092F4D" w:rsidR="001F24E7" w:rsidP="001F24E7" w:rsidRDefault="001F24E7" w14:paraId="5BE83D42" w14:textId="5CE0AF99">
      <w:r w:rsidRPr="00092F4D">
        <w:t>HIS HONOUR</w:t>
      </w:r>
      <w:r w:rsidRPr="00092F4D" w:rsidR="007F0C67">
        <w:t>:  Ms </w:t>
      </w:r>
      <w:r w:rsidRPr="00092F4D">
        <w:t>Styles for CS G</w:t>
      </w:r>
      <w:r w:rsidRPr="00092F4D" w:rsidR="00172EC6">
        <w:t>as</w:t>
      </w:r>
      <w:r w:rsidRPr="00092F4D">
        <w:t>, is that suitable for you?</w:t>
      </w:r>
    </w:p>
    <w:p w:rsidRPr="00092F4D" w:rsidR="001F24E7" w:rsidP="001F24E7" w:rsidRDefault="001F24E7" w14:paraId="7782ECE2" w14:textId="77777777"/>
    <w:p w:rsidRPr="00092F4D" w:rsidR="001F24E7" w:rsidP="001F24E7" w:rsidRDefault="001F24E7" w14:paraId="7F3A9530" w14:textId="676FC1F9">
      <w:r w:rsidRPr="00092F4D">
        <w:t>STYLES</w:t>
      </w:r>
      <w:r w:rsidRPr="00092F4D" w:rsidR="007F0C67">
        <w:t xml:space="preserve">:  </w:t>
      </w:r>
      <w:r w:rsidRPr="00092F4D">
        <w:t>Yes, your Honour.</w:t>
      </w:r>
    </w:p>
    <w:p w:rsidRPr="00092F4D" w:rsidR="001F24E7" w:rsidP="001F24E7" w:rsidRDefault="001F24E7" w14:paraId="057A460E" w14:textId="77777777"/>
    <w:p w:rsidRPr="00092F4D" w:rsidR="001F24E7" w:rsidP="001F24E7" w:rsidRDefault="001F24E7" w14:paraId="700BE5E0" w14:textId="43305E5B">
      <w:r w:rsidRPr="00092F4D">
        <w:t>HIS HONOUR</w:t>
      </w:r>
      <w:r w:rsidRPr="00092F4D" w:rsidR="007F0C67">
        <w:t xml:space="preserve">:  </w:t>
      </w:r>
      <w:r w:rsidRPr="00092F4D">
        <w:t>I</w:t>
      </w:r>
      <w:r w:rsidRPr="00092F4D" w:rsidR="007F0C67">
        <w:t>’</w:t>
      </w:r>
      <w:r w:rsidRPr="00092F4D">
        <w:t xml:space="preserve">m sorry, </w:t>
      </w:r>
      <w:r w:rsidRPr="00092F4D" w:rsidR="007F0C67">
        <w:t>Mr </w:t>
      </w:r>
      <w:r w:rsidRPr="00092F4D">
        <w:t>Styles</w:t>
      </w:r>
      <w:r w:rsidRPr="00092F4D" w:rsidR="007F0C67">
        <w:t xml:space="preserve">.  </w:t>
      </w:r>
      <w:r w:rsidRPr="00092F4D">
        <w:t>I do apologise</w:t>
      </w:r>
      <w:r w:rsidRPr="00092F4D" w:rsidR="007F0C67">
        <w:t xml:space="preserve">.  </w:t>
      </w:r>
      <w:r w:rsidRPr="00092F4D">
        <w:t>And you do not oppose that course?</w:t>
      </w:r>
    </w:p>
    <w:p w:rsidRPr="00092F4D" w:rsidR="001F24E7" w:rsidP="001F24E7" w:rsidRDefault="001F24E7" w14:paraId="137EC0A2" w14:textId="77777777"/>
    <w:p w:rsidRPr="00092F4D" w:rsidR="001F24E7" w:rsidP="001F24E7" w:rsidRDefault="001F24E7" w14:paraId="174AB5CB" w14:textId="7DD86E55">
      <w:r w:rsidRPr="00092F4D">
        <w:t>STYLES</w:t>
      </w:r>
      <w:r w:rsidRPr="00092F4D" w:rsidR="007F0C67">
        <w:t xml:space="preserve">:  </w:t>
      </w:r>
      <w:r w:rsidRPr="00092F4D">
        <w:t>No, your Honour.</w:t>
      </w:r>
    </w:p>
    <w:p w:rsidRPr="00092F4D" w:rsidR="001F24E7" w:rsidP="001F24E7" w:rsidRDefault="001F24E7" w14:paraId="282CED1D" w14:textId="77777777"/>
    <w:p w:rsidRPr="00092F4D" w:rsidR="001F24E7" w:rsidP="001F24E7" w:rsidRDefault="001F24E7" w14:paraId="032A0FF9" w14:textId="25A46E83">
      <w:r w:rsidRPr="00092F4D">
        <w:t>HIS HONOUR</w:t>
      </w:r>
      <w:r w:rsidRPr="00092F4D" w:rsidR="007F0C67">
        <w:t xml:space="preserve">:  </w:t>
      </w:r>
      <w:r w:rsidRPr="00092F4D">
        <w:t>Yes</w:t>
      </w:r>
      <w:r w:rsidRPr="00092F4D" w:rsidR="007F0C67">
        <w:t>.  Ms </w:t>
      </w:r>
      <w:r w:rsidRPr="00092F4D">
        <w:t>Stracey for ICOC, do you oppose that course?</w:t>
      </w:r>
    </w:p>
    <w:p w:rsidRPr="00092F4D" w:rsidR="001F24E7" w:rsidP="001F24E7" w:rsidRDefault="001F24E7" w14:paraId="7FB385D7" w14:textId="77777777"/>
    <w:p w:rsidRPr="00092F4D" w:rsidR="001F24E7" w:rsidP="001F24E7" w:rsidRDefault="001F24E7" w14:paraId="3898C8C6" w14:textId="77ABE004">
      <w:r w:rsidRPr="00092F4D">
        <w:t>STRACEY</w:t>
      </w:r>
      <w:r w:rsidRPr="00092F4D" w:rsidR="007F0C67">
        <w:t xml:space="preserve">:  </w:t>
      </w:r>
      <w:r w:rsidRPr="00092F4D">
        <w:t>No, your Honour.</w:t>
      </w:r>
    </w:p>
    <w:p w:rsidRPr="00092F4D" w:rsidR="001F24E7" w:rsidP="001F24E7" w:rsidRDefault="001F24E7" w14:paraId="585B16EA" w14:textId="77777777"/>
    <w:p w:rsidRPr="00092F4D" w:rsidR="001F24E7" w:rsidP="001F24E7" w:rsidRDefault="001F24E7" w14:paraId="234CC4E6" w14:textId="640CDDCE">
      <w:r w:rsidRPr="00092F4D">
        <w:t>HIS HONOUR</w:t>
      </w:r>
      <w:r w:rsidRPr="00092F4D" w:rsidR="007F0C67">
        <w:t xml:space="preserve">:  </w:t>
      </w:r>
      <w:r w:rsidRPr="00092F4D">
        <w:t>Thank you</w:t>
      </w:r>
      <w:r w:rsidRPr="00092F4D" w:rsidR="007F0C67">
        <w:t xml:space="preserve">.  </w:t>
      </w:r>
      <w:r w:rsidRPr="00092F4D">
        <w:t xml:space="preserve">The persons on the phone, </w:t>
      </w:r>
      <w:r w:rsidRPr="00092F4D" w:rsidR="007F0C67">
        <w:t>Ms </w:t>
      </w:r>
      <w:r w:rsidRPr="00092F4D">
        <w:t>Succar for Bingo, do you oppose that course</w:t>
      </w:r>
      <w:r w:rsidRPr="00092F4D" w:rsidR="007F0C67">
        <w:t>?  Ms </w:t>
      </w:r>
      <w:r w:rsidRPr="00092F4D">
        <w:t>Succar, are you still with us?</w:t>
      </w:r>
    </w:p>
    <w:p w:rsidR="00092F4D" w:rsidP="001F24E7" w:rsidRDefault="00092F4D" w14:paraId="59809632" w14:textId="77777777">
      <w:pPr>
        <w:sectPr w:rsidR="00092F4D" w:rsidSect="00092F4D">
          <w:headerReference w:type="default" r:id="rId52"/>
          <w:footerReference w:type="default" r:id="rId53"/>
          <w:type w:val="continuous"/>
          <w:pgSz w:w="11906" w:h="16838"/>
          <w:pgMar w:top="1417" w:right="1247" w:bottom="1417" w:left="2268" w:header="850" w:footer="850" w:gutter="0"/>
          <w:lnNumType w:countBy="5"/>
          <w:cols w:space="708"/>
          <w:docGrid w:linePitch="360"/>
        </w:sectPr>
      </w:pPr>
    </w:p>
    <w:p w:rsidRPr="00092F4D" w:rsidR="001F24E7" w:rsidP="001F24E7" w:rsidRDefault="001F24E7" w14:paraId="532A7A9A" w14:textId="77777777"/>
    <w:p w:rsidRPr="00092F4D" w:rsidR="001F24E7" w:rsidP="001F24E7" w:rsidRDefault="001F24E7" w14:paraId="7E7249EA" w14:textId="5A610BF1">
      <w:r w:rsidRPr="00092F4D">
        <w:t>SUCCAR</w:t>
      </w:r>
      <w:r w:rsidRPr="00092F4D" w:rsidR="007F0C67">
        <w:t xml:space="preserve">:  </w:t>
      </w:r>
      <w:r w:rsidRPr="00092F4D">
        <w:t>Apologies, your Honour</w:t>
      </w:r>
      <w:r w:rsidRPr="00092F4D" w:rsidR="007F0C67">
        <w:t xml:space="preserve">.  </w:t>
      </w:r>
      <w:r w:rsidRPr="00092F4D">
        <w:t>The line cut out for a moment there</w:t>
      </w:r>
      <w:r w:rsidRPr="00092F4D" w:rsidR="007F0C67">
        <w:t xml:space="preserve">.  </w:t>
      </w:r>
      <w:r w:rsidRPr="00092F4D">
        <w:t>I take no issue with the course that was proposed.</w:t>
      </w:r>
    </w:p>
    <w:p w:rsidRPr="00092F4D" w:rsidR="001F24E7" w:rsidP="001F24E7" w:rsidRDefault="001F24E7" w14:paraId="018AA161" w14:textId="77777777"/>
    <w:p w:rsidRPr="00092F4D" w:rsidR="001F24E7" w:rsidP="001F24E7" w:rsidRDefault="001F24E7" w14:paraId="2BCFFCFC" w14:textId="7A17A8EA">
      <w:r w:rsidRPr="00092F4D">
        <w:t>HIS HONOUR</w:t>
      </w:r>
      <w:r w:rsidRPr="00092F4D" w:rsidR="007F0C67">
        <w:t>:  Mr </w:t>
      </w:r>
      <w:r w:rsidRPr="00092F4D">
        <w:t>Trichardt for Waratah Engineering?</w:t>
      </w:r>
    </w:p>
    <w:p w:rsidRPr="00092F4D" w:rsidR="001F24E7" w:rsidP="001F24E7" w:rsidRDefault="001F24E7" w14:paraId="65291454" w14:textId="77777777"/>
    <w:p w:rsidRPr="00092F4D" w:rsidR="001F24E7" w:rsidP="001F24E7" w:rsidRDefault="001F24E7" w14:paraId="6B46E753" w14:textId="238C7F01">
      <w:r w:rsidRPr="00092F4D">
        <w:t>TRICHARDT</w:t>
      </w:r>
      <w:r w:rsidRPr="00092F4D" w:rsidR="007F0C67">
        <w:t xml:space="preserve">:  </w:t>
      </w:r>
      <w:r w:rsidRPr="00092F4D">
        <w:t>Your Honour, no objection to the course proposed.</w:t>
      </w:r>
    </w:p>
    <w:p w:rsidRPr="00092F4D" w:rsidR="001F24E7" w:rsidP="001F24E7" w:rsidRDefault="001F24E7" w14:paraId="1A25598F" w14:textId="77777777"/>
    <w:p w:rsidRPr="00092F4D" w:rsidR="001F24E7" w:rsidP="001F24E7" w:rsidRDefault="001F24E7" w14:paraId="0AE968D2" w14:textId="6C74E3A6">
      <w:r w:rsidRPr="00092F4D">
        <w:t>HIS HONOUR</w:t>
      </w:r>
      <w:r w:rsidRPr="00092F4D" w:rsidR="007F0C67">
        <w:t>:  Mr </w:t>
      </w:r>
      <w:r w:rsidRPr="00092F4D">
        <w:t xml:space="preserve">or </w:t>
      </w:r>
      <w:r w:rsidRPr="00092F4D" w:rsidR="007F0C67">
        <w:t>Ms </w:t>
      </w:r>
      <w:r w:rsidRPr="00092F4D">
        <w:t>Adair for Coalfield Maintenance?</w:t>
      </w:r>
    </w:p>
    <w:p w:rsidRPr="00092F4D" w:rsidR="001F24E7" w:rsidP="001F24E7" w:rsidRDefault="001F24E7" w14:paraId="37670167" w14:textId="77777777"/>
    <w:p w:rsidRPr="00092F4D" w:rsidR="001F24E7" w:rsidP="001F24E7" w:rsidRDefault="001F24E7" w14:paraId="70ECEDDD" w14:textId="6EA6BB4D">
      <w:r w:rsidRPr="00092F4D">
        <w:t>ADAIR</w:t>
      </w:r>
      <w:r w:rsidRPr="00092F4D" w:rsidR="007F0C67">
        <w:t xml:space="preserve">:  </w:t>
      </w:r>
      <w:r w:rsidRPr="00092F4D">
        <w:t>No objection, your Honour.</w:t>
      </w:r>
    </w:p>
    <w:p w:rsidRPr="00092F4D" w:rsidR="001F24E7" w:rsidP="001F24E7" w:rsidRDefault="001F24E7" w14:paraId="4C6E2355" w14:textId="77777777"/>
    <w:p w:rsidRPr="00092F4D" w:rsidR="001F24E7" w:rsidP="001F24E7" w:rsidRDefault="001F24E7" w14:paraId="2EA0E22C" w14:textId="6518C3A6">
      <w:r w:rsidRPr="00092F4D">
        <w:t>HIS HONOUR</w:t>
      </w:r>
      <w:r w:rsidRPr="00092F4D" w:rsidR="007F0C67">
        <w:t xml:space="preserve">:  </w:t>
      </w:r>
      <w:r w:rsidRPr="00092F4D">
        <w:t>Thank you</w:t>
      </w:r>
      <w:r w:rsidRPr="00092F4D" w:rsidR="007F0C67">
        <w:t xml:space="preserve">.  </w:t>
      </w:r>
      <w:r w:rsidRPr="00092F4D">
        <w:t xml:space="preserve">And </w:t>
      </w:r>
      <w:r w:rsidRPr="00092F4D" w:rsidR="007F0C67">
        <w:t>Ms </w:t>
      </w:r>
      <w:r w:rsidRPr="00092F4D">
        <w:t>Coimbra for Aurizon?</w:t>
      </w:r>
    </w:p>
    <w:p w:rsidRPr="00092F4D" w:rsidR="001F24E7" w:rsidP="001F24E7" w:rsidRDefault="001F24E7" w14:paraId="6D118647" w14:textId="77777777"/>
    <w:p w:rsidRPr="00092F4D" w:rsidR="001F24E7" w:rsidP="001F24E7" w:rsidRDefault="001F24E7" w14:paraId="7DE880A1" w14:textId="13C9E42B">
      <w:r w:rsidRPr="00092F4D">
        <w:t>NAVEGANTES COIMBRA</w:t>
      </w:r>
      <w:r w:rsidRPr="00092F4D" w:rsidR="007F0C67">
        <w:t xml:space="preserve">:  </w:t>
      </w:r>
      <w:r w:rsidRPr="00092F4D">
        <w:t>No objections, your Honour</w:t>
      </w:r>
      <w:r w:rsidRPr="00092F4D" w:rsidR="007F0C67">
        <w:t xml:space="preserve">.  </w:t>
      </w:r>
      <w:r w:rsidRPr="00092F4D">
        <w:t>Thank you.</w:t>
      </w:r>
    </w:p>
    <w:p w:rsidRPr="00092F4D" w:rsidR="001F24E7" w:rsidP="001F24E7" w:rsidRDefault="001F24E7" w14:paraId="5B9B9FB7" w14:textId="77777777"/>
    <w:p w:rsidRPr="00092F4D" w:rsidR="001F24E7" w:rsidP="001F24E7" w:rsidRDefault="001F24E7" w14:paraId="6829C402" w14:textId="61BD75CF">
      <w:r w:rsidRPr="00092F4D">
        <w:t>HIS HONOUR</w:t>
      </w:r>
      <w:r w:rsidRPr="00092F4D" w:rsidR="007F0C67">
        <w:t xml:space="preserve">:  </w:t>
      </w:r>
      <w:r w:rsidRPr="00092F4D">
        <w:t>Thank you</w:t>
      </w:r>
      <w:r w:rsidRPr="00092F4D" w:rsidR="007F0C67">
        <w:t xml:space="preserve">.  </w:t>
      </w:r>
      <w:r w:rsidRPr="00092F4D">
        <w:t xml:space="preserve">And </w:t>
      </w:r>
      <w:r w:rsidRPr="00092F4D" w:rsidR="007F0C67">
        <w:t>Mr </w:t>
      </w:r>
      <w:r w:rsidRPr="00092F4D">
        <w:t>Ti for JBE Contracting?</w:t>
      </w:r>
    </w:p>
    <w:p w:rsidRPr="00092F4D" w:rsidR="001F24E7" w:rsidP="001F24E7" w:rsidRDefault="001F24E7" w14:paraId="2551685B" w14:textId="77777777"/>
    <w:p w:rsidRPr="00092F4D" w:rsidR="001F24E7" w:rsidP="001F24E7" w:rsidRDefault="001F24E7" w14:paraId="5C5CD19A" w14:textId="6B9396D9">
      <w:r w:rsidRPr="00092F4D">
        <w:t>TI</w:t>
      </w:r>
      <w:r w:rsidRPr="00092F4D" w:rsidR="007F0C67">
        <w:t xml:space="preserve">:  </w:t>
      </w:r>
      <w:r w:rsidRPr="00092F4D">
        <w:t>I don</w:t>
      </w:r>
      <w:r w:rsidRPr="00092F4D" w:rsidR="007F0C67">
        <w:t>’</w:t>
      </w:r>
      <w:r w:rsidRPr="00092F4D">
        <w:t>t take any objections, your Honour.</w:t>
      </w:r>
    </w:p>
    <w:p w:rsidRPr="00092F4D" w:rsidR="001F24E7" w:rsidP="001F24E7" w:rsidRDefault="001F24E7" w14:paraId="6FE1EDBD" w14:textId="77777777"/>
    <w:p w:rsidRPr="00092F4D" w:rsidR="001F24E7" w:rsidP="001F24E7" w:rsidRDefault="001F24E7" w14:paraId="113D601B" w14:textId="27B91045">
      <w:r w:rsidRPr="00092F4D">
        <w:t>HIS HONOUR</w:t>
      </w:r>
      <w:r w:rsidRPr="00092F4D" w:rsidR="007F0C67">
        <w:t xml:space="preserve">:  </w:t>
      </w:r>
      <w:r w:rsidRPr="00092F4D">
        <w:t>Thank you</w:t>
      </w:r>
      <w:r w:rsidRPr="00092F4D" w:rsidR="007F0C67">
        <w:t xml:space="preserve">.  </w:t>
      </w:r>
      <w:r w:rsidRPr="00092F4D">
        <w:t>All right</w:t>
      </w:r>
      <w:r w:rsidRPr="00092F4D" w:rsidR="007F0C67">
        <w:t xml:space="preserve">.  </w:t>
      </w:r>
      <w:r w:rsidRPr="00092F4D">
        <w:t>Now, what I have in mind doing is ordering the voluntary administrators</w:t>
      </w:r>
      <w:r w:rsidRPr="00092F4D" w:rsidR="007F0C67">
        <w:t>’</w:t>
      </w:r>
      <w:r w:rsidRPr="00092F4D">
        <w:t xml:space="preserve"> further evidence and submissions by 4pm on 2 March, which is the Monday</w:t>
      </w:r>
      <w:r w:rsidRPr="00092F4D" w:rsidR="007F0C67">
        <w:t xml:space="preserve">.  </w:t>
      </w:r>
      <w:r w:rsidRPr="00092F4D">
        <w:t>In fact, I could probably make that noon on 3 March, because presumably, the later they are, the more current they will be</w:t>
      </w:r>
      <w:r w:rsidRPr="00092F4D" w:rsidR="007F0C67">
        <w:t xml:space="preserve">.  </w:t>
      </w:r>
      <w:r w:rsidRPr="00092F4D">
        <w:t>And CMI</w:t>
      </w:r>
      <w:r w:rsidRPr="00092F4D" w:rsidR="007F0C67">
        <w:t>’</w:t>
      </w:r>
      <w:r w:rsidRPr="00092F4D">
        <w:t>s and any other party</w:t>
      </w:r>
      <w:r w:rsidRPr="00092F4D" w:rsidR="007F0C67">
        <w:t>’</w:t>
      </w:r>
      <w:r w:rsidRPr="00092F4D">
        <w:t>s evidence and submissions by 4pm on 4 March</w:t>
      </w:r>
      <w:r w:rsidRPr="00092F4D" w:rsidR="007F0C67">
        <w:t xml:space="preserve">.  </w:t>
      </w:r>
      <w:r w:rsidRPr="00092F4D">
        <w:t>Is that suitable?</w:t>
      </w:r>
    </w:p>
    <w:p w:rsidRPr="00092F4D" w:rsidR="001F24E7" w:rsidP="001F24E7" w:rsidRDefault="001F24E7" w14:paraId="7A9CACB1" w14:textId="77777777"/>
    <w:p w:rsidRPr="00092F4D" w:rsidR="001F24E7" w:rsidP="001F24E7" w:rsidRDefault="001F24E7" w14:paraId="1C198CB2" w14:textId="1FAF5172">
      <w:r w:rsidRPr="00092F4D">
        <w:t>SULAN</w:t>
      </w:r>
      <w:r w:rsidRPr="00092F4D" w:rsidR="007F0C67">
        <w:t xml:space="preserve">:  </w:t>
      </w:r>
      <w:r w:rsidRPr="00092F4D">
        <w:t>It is for our part, your Honour.</w:t>
      </w:r>
    </w:p>
    <w:p w:rsidRPr="00092F4D" w:rsidR="001F24E7" w:rsidP="001F24E7" w:rsidRDefault="001F24E7" w14:paraId="1B375432" w14:textId="77777777"/>
    <w:p w:rsidRPr="00092F4D" w:rsidR="001F24E7" w:rsidP="001F24E7" w:rsidRDefault="001F24E7" w14:paraId="54C0200B" w14:textId="217479DD">
      <w:r w:rsidRPr="00092F4D">
        <w:t>WITHERS</w:t>
      </w:r>
      <w:r w:rsidRPr="00092F4D" w:rsidR="007F0C67">
        <w:t xml:space="preserve">:  </w:t>
      </w:r>
      <w:r w:rsidRPr="00092F4D">
        <w:t>Yes, your Honour.</w:t>
      </w:r>
    </w:p>
    <w:p w:rsidRPr="00092F4D" w:rsidR="001F24E7" w:rsidP="001F24E7" w:rsidRDefault="001F24E7" w14:paraId="699A1964" w14:textId="77777777"/>
    <w:p w:rsidRPr="00092F4D" w:rsidR="001F24E7" w:rsidP="001F24E7" w:rsidRDefault="001F24E7" w14:paraId="6C5AF74C" w14:textId="6A9E0A3B">
      <w:r w:rsidRPr="00092F4D">
        <w:t>HIS HONOUR</w:t>
      </w:r>
      <w:r w:rsidRPr="00092F4D" w:rsidR="007F0C67">
        <w:t xml:space="preserve">:  </w:t>
      </w:r>
      <w:r w:rsidRPr="00092F4D">
        <w:t>All right</w:t>
      </w:r>
      <w:r w:rsidRPr="00092F4D" w:rsidR="007F0C67">
        <w:t xml:space="preserve">.  </w:t>
      </w:r>
      <w:r w:rsidRPr="00092F4D">
        <w:t xml:space="preserve">And, </w:t>
      </w:r>
      <w:r w:rsidRPr="00092F4D" w:rsidR="007F0C67">
        <w:t>Mr </w:t>
      </w:r>
      <w:r w:rsidRPr="00092F4D">
        <w:t>Hynes, that</w:t>
      </w:r>
      <w:r w:rsidRPr="00092F4D" w:rsidR="007F0C67">
        <w:t>’</w:t>
      </w:r>
      <w:r w:rsidRPr="00092F4D">
        <w:t>s suitable?</w:t>
      </w:r>
    </w:p>
    <w:p w:rsidRPr="00092F4D" w:rsidR="001F24E7" w:rsidP="001F24E7" w:rsidRDefault="001F24E7" w14:paraId="78CE1957" w14:textId="77777777"/>
    <w:p w:rsidRPr="00092F4D" w:rsidR="001F24E7" w:rsidP="001F24E7" w:rsidRDefault="001F24E7" w14:paraId="778BDBFB" w14:textId="3D798AB0">
      <w:r w:rsidRPr="00092F4D">
        <w:t>HYNES</w:t>
      </w:r>
      <w:r w:rsidRPr="00092F4D" w:rsidR="007F0C67">
        <w:t xml:space="preserve">:  </w:t>
      </w:r>
      <w:r w:rsidRPr="00092F4D">
        <w:t>Yes, your Honour.</w:t>
      </w:r>
    </w:p>
    <w:p w:rsidRPr="00092F4D" w:rsidR="001F24E7" w:rsidP="001F24E7" w:rsidRDefault="001F24E7" w14:paraId="4B832A83" w14:textId="77777777"/>
    <w:p w:rsidRPr="00092F4D" w:rsidR="001F24E7" w:rsidP="001F24E7" w:rsidRDefault="001F24E7" w14:paraId="3F99E614" w14:textId="6FACBB4A">
      <w:r w:rsidRPr="00092F4D">
        <w:t>HIS HONOUR</w:t>
      </w:r>
      <w:r w:rsidRPr="00092F4D" w:rsidR="007F0C67">
        <w:t xml:space="preserve">:  </w:t>
      </w:r>
      <w:r w:rsidRPr="00092F4D">
        <w:t>Yes</w:t>
      </w:r>
      <w:r w:rsidRPr="00092F4D" w:rsidR="007F0C67">
        <w:t xml:space="preserve">?  </w:t>
      </w:r>
      <w:r w:rsidRPr="00092F4D">
        <w:t>All right</w:t>
      </w:r>
      <w:r w:rsidRPr="00092F4D" w:rsidR="007F0C67">
        <w:t xml:space="preserve">.  </w:t>
      </w:r>
      <w:r w:rsidRPr="00092F4D">
        <w:t>I should deliver a very short judgment, and then indicate what the orders will be, and if the parties do not oppose, that will become the orders</w:t>
      </w:r>
      <w:r w:rsidRPr="00092F4D" w:rsidR="007F0C67">
        <w:t xml:space="preserve">.  </w:t>
      </w:r>
      <w:r w:rsidRPr="00092F4D">
        <w:t>I think I should proceed on the basis - unless anyone sees any difficulty with this - that no evidence has been read in respect of the application</w:t>
      </w:r>
      <w:r w:rsidRPr="00092F4D" w:rsidR="007F0C67">
        <w:t xml:space="preserve">.  </w:t>
      </w:r>
      <w:r w:rsidRPr="00092F4D">
        <w:t>The parties made submissions which draw attention to various things, but that evidence will ultimately be read on the next occasion if it remains relevant.</w:t>
      </w:r>
    </w:p>
    <w:p w:rsidRPr="00092F4D" w:rsidR="001F24E7" w:rsidP="001F24E7" w:rsidRDefault="001F24E7" w14:paraId="0E1C7040" w14:textId="77777777"/>
    <w:p w:rsidRPr="00092F4D" w:rsidR="001F24E7" w:rsidP="001F24E7" w:rsidRDefault="001F24E7" w14:paraId="67665F07" w14:textId="3D9266A4">
      <w:r w:rsidRPr="00092F4D">
        <w:t>WITHERS</w:t>
      </w:r>
      <w:r w:rsidRPr="00092F4D" w:rsidR="007F0C67">
        <w:t xml:space="preserve">:  </w:t>
      </w:r>
      <w:r w:rsidRPr="00092F4D">
        <w:t>We</w:t>
      </w:r>
      <w:r w:rsidRPr="00092F4D" w:rsidR="007F0C67">
        <w:t>’</w:t>
      </w:r>
      <w:r w:rsidRPr="00092F4D">
        <w:t>re content with that, your Honour.</w:t>
      </w:r>
    </w:p>
    <w:p w:rsidRPr="00092F4D" w:rsidR="001F24E7" w:rsidP="001F24E7" w:rsidRDefault="001F24E7" w14:paraId="5D588C72" w14:textId="77777777"/>
    <w:p w:rsidRPr="00092F4D" w:rsidR="001F24E7" w:rsidP="001F24E7" w:rsidRDefault="001F24E7" w14:paraId="08E439A7" w14:textId="0A57C9C0">
      <w:r w:rsidRPr="00092F4D">
        <w:t>SULAN</w:t>
      </w:r>
      <w:r w:rsidRPr="00092F4D" w:rsidR="007F0C67">
        <w:t xml:space="preserve">:  </w:t>
      </w:r>
      <w:r w:rsidRPr="00092F4D">
        <w:t>Yes, your Honour.</w:t>
      </w:r>
    </w:p>
    <w:p w:rsidRPr="00092F4D" w:rsidR="001F24E7" w:rsidP="001F24E7" w:rsidRDefault="001F24E7" w14:paraId="36847969" w14:textId="77777777"/>
    <w:p w:rsidRPr="00092F4D" w:rsidR="007F0C67" w:rsidP="001F24E7" w:rsidRDefault="001F24E7" w14:paraId="52410AD9" w14:textId="77777777">
      <w:r w:rsidRPr="00092F4D">
        <w:t>FOR JUDGMENT SEE SEPARATE TRANSCRIPT</w:t>
      </w:r>
    </w:p>
    <w:p w:rsidRPr="00092F4D" w:rsidR="001F24E7" w:rsidP="001F24E7" w:rsidRDefault="001F24E7" w14:paraId="78EE3B19" w14:textId="2A066442"/>
    <w:p w:rsidRPr="00092F4D" w:rsidR="001F24E7" w:rsidP="001F24E7" w:rsidRDefault="00A44B85" w14:paraId="30250232" w14:textId="04EA3A34">
      <w:r w:rsidRPr="00092F4D">
        <w:t>HIS HONOUR</w:t>
      </w:r>
      <w:r w:rsidRPr="00092F4D" w:rsidR="007F0C67">
        <w:t xml:space="preserve">:  </w:t>
      </w:r>
      <w:r w:rsidRPr="00092F4D" w:rsidR="001F24E7">
        <w:t>Is there any difficulty with those orders?</w:t>
      </w:r>
    </w:p>
    <w:p w:rsidR="00092F4D" w:rsidP="001F24E7" w:rsidRDefault="00092F4D" w14:paraId="03173FDF" w14:textId="77777777">
      <w:pPr>
        <w:sectPr w:rsidR="00092F4D" w:rsidSect="00092F4D">
          <w:headerReference w:type="default" r:id="rId54"/>
          <w:footerReference w:type="default" r:id="rId55"/>
          <w:type w:val="continuous"/>
          <w:pgSz w:w="11906" w:h="16838"/>
          <w:pgMar w:top="1417" w:right="1247" w:bottom="1417" w:left="2268" w:header="850" w:footer="850" w:gutter="0"/>
          <w:lnNumType w:countBy="5"/>
          <w:cols w:space="708"/>
          <w:docGrid w:linePitch="360"/>
        </w:sectPr>
      </w:pPr>
    </w:p>
    <w:p w:rsidRPr="00092F4D" w:rsidR="001F24E7" w:rsidP="001F24E7" w:rsidRDefault="001F24E7" w14:paraId="16D20A97" w14:textId="77777777"/>
    <w:p w:rsidRPr="00092F4D" w:rsidR="001F24E7" w:rsidP="001F24E7" w:rsidRDefault="001F24E7" w14:paraId="2693797C" w14:textId="0DCBB75D">
      <w:r w:rsidRPr="00092F4D">
        <w:t>SULAN</w:t>
      </w:r>
      <w:r w:rsidRPr="00092F4D" w:rsidR="007F0C67">
        <w:t xml:space="preserve">:  </w:t>
      </w:r>
      <w:r w:rsidRPr="00092F4D">
        <w:t>No, your Honour.</w:t>
      </w:r>
    </w:p>
    <w:p w:rsidRPr="00092F4D" w:rsidR="001F24E7" w:rsidP="001F24E7" w:rsidRDefault="001F24E7" w14:paraId="02A8598D" w14:textId="77777777"/>
    <w:p w:rsidRPr="00092F4D" w:rsidR="001F24E7" w:rsidP="001F24E7" w:rsidRDefault="001F24E7" w14:paraId="41317C32" w14:textId="2C292055">
      <w:r w:rsidRPr="00092F4D">
        <w:t>WITHERS</w:t>
      </w:r>
      <w:r w:rsidRPr="00092F4D" w:rsidR="007F0C67">
        <w:t xml:space="preserve">:  </w:t>
      </w:r>
      <w:r w:rsidRPr="00092F4D">
        <w:t>Nothing.</w:t>
      </w:r>
    </w:p>
    <w:p w:rsidRPr="00092F4D" w:rsidR="001F24E7" w:rsidP="001F24E7" w:rsidRDefault="001F24E7" w14:paraId="2276620F" w14:textId="77777777"/>
    <w:p w:rsidRPr="00092F4D" w:rsidR="001F24E7" w:rsidP="001F24E7" w:rsidRDefault="001F24E7" w14:paraId="3B360D81" w14:textId="04CD4990">
      <w:r w:rsidRPr="00092F4D">
        <w:t>HIS HONOUR</w:t>
      </w:r>
      <w:r w:rsidRPr="00092F4D" w:rsidR="007F0C67">
        <w:t xml:space="preserve">:  </w:t>
      </w:r>
      <w:r w:rsidRPr="00092F4D">
        <w:t>Right</w:t>
      </w:r>
      <w:r w:rsidRPr="00092F4D" w:rsidR="007F0C67">
        <w:t xml:space="preserve">.  </w:t>
      </w:r>
      <w:r w:rsidRPr="00092F4D">
        <w:t>Now, I will now call on the 2026 matter, where I expect that orders are likely to be consequential</w:t>
      </w:r>
      <w:r w:rsidRPr="00092F4D" w:rsidR="007F0C67">
        <w:t xml:space="preserve">.  </w:t>
      </w:r>
      <w:r w:rsidRPr="00092F4D">
        <w:t>Any supporting creditors who do not wish to remain for that matter are of course welcome to withdraw</w:t>
      </w:r>
      <w:r w:rsidRPr="00092F4D" w:rsidR="007F0C67">
        <w:t xml:space="preserve">.  </w:t>
      </w:r>
      <w:r w:rsidRPr="00092F4D">
        <w:t xml:space="preserve">Any other parties, including your client, </w:t>
      </w:r>
      <w:r w:rsidRPr="00092F4D" w:rsidR="007F0C67">
        <w:t>Mr </w:t>
      </w:r>
      <w:r w:rsidRPr="00092F4D">
        <w:t>Hynes, who do not wish to remain, are welcome to withdraw</w:t>
      </w:r>
      <w:r w:rsidRPr="00092F4D" w:rsidR="007F0C67">
        <w:t xml:space="preserve">.  </w:t>
      </w:r>
      <w:r w:rsidRPr="00092F4D">
        <w:t>Do the parties need me to adjourn briefly, or are you content to proceed directly?</w:t>
      </w:r>
    </w:p>
    <w:p w:rsidRPr="00092F4D" w:rsidR="001F24E7" w:rsidP="001F24E7" w:rsidRDefault="001F24E7" w14:paraId="23B0D25A" w14:textId="77777777"/>
    <w:p w:rsidRPr="00092F4D" w:rsidR="001F24E7" w:rsidP="001F24E7" w:rsidRDefault="001F24E7" w14:paraId="15B27A5E" w14:textId="0ECB839F">
      <w:r w:rsidRPr="00092F4D">
        <w:t>WITHERS</w:t>
      </w:r>
      <w:r w:rsidRPr="00092F4D" w:rsidR="007F0C67">
        <w:t xml:space="preserve">:  </w:t>
      </w:r>
      <w:r w:rsidRPr="00092F4D">
        <w:t>We</w:t>
      </w:r>
      <w:r w:rsidRPr="00092F4D" w:rsidR="007F0C67">
        <w:t>’</w:t>
      </w:r>
      <w:r w:rsidRPr="00092F4D">
        <w:t>re content to proceed.</w:t>
      </w:r>
    </w:p>
    <w:p w:rsidRPr="00092F4D" w:rsidR="001F24E7" w:rsidP="001F24E7" w:rsidRDefault="001F24E7" w14:paraId="7B0D1853" w14:textId="77777777"/>
    <w:p w:rsidRPr="00092F4D" w:rsidR="001F24E7" w:rsidP="001F24E7" w:rsidRDefault="001F24E7" w14:paraId="68CA2A75" w14:textId="7D33A3D9">
      <w:r w:rsidRPr="00092F4D">
        <w:t>SULAN</w:t>
      </w:r>
      <w:r w:rsidRPr="00092F4D" w:rsidR="007F0C67">
        <w:t xml:space="preserve">:  </w:t>
      </w:r>
      <w:r w:rsidRPr="00092F4D">
        <w:t>I</w:t>
      </w:r>
      <w:r w:rsidRPr="00092F4D" w:rsidR="007F0C67">
        <w:t>’</w:t>
      </w:r>
      <w:r w:rsidRPr="00092F4D">
        <w:t>m content to proceed.</w:t>
      </w:r>
    </w:p>
    <w:p w:rsidRPr="00092F4D" w:rsidR="001F24E7" w:rsidP="001F24E7" w:rsidRDefault="001F24E7" w14:paraId="2ECBBC8C" w14:textId="77777777"/>
    <w:p w:rsidRPr="00092F4D" w:rsidR="001F24E7" w:rsidP="001F24E7" w:rsidRDefault="001F24E7" w14:paraId="648D28A6" w14:textId="7AC5F52A">
      <w:r w:rsidRPr="00092F4D">
        <w:t>HIS HONOUR</w:t>
      </w:r>
      <w:r w:rsidRPr="00092F4D" w:rsidR="007F0C67">
        <w:t xml:space="preserve">:  </w:t>
      </w:r>
      <w:r w:rsidRPr="00092F4D">
        <w:t>Yes, all right</w:t>
      </w:r>
      <w:r w:rsidRPr="00092F4D" w:rsidR="007F0C67">
        <w:t xml:space="preserve">.  </w:t>
      </w:r>
      <w:r w:rsidRPr="00092F4D">
        <w:t>I call on the matter--</w:t>
      </w:r>
    </w:p>
    <w:p w:rsidRPr="00092F4D" w:rsidR="001F24E7" w:rsidP="001F24E7" w:rsidRDefault="001F24E7" w14:paraId="165D62D1" w14:textId="77777777"/>
    <w:p w:rsidRPr="00092F4D" w:rsidR="001F24E7" w:rsidP="001F24E7" w:rsidRDefault="001F24E7" w14:paraId="216A2542" w14:textId="2585718C">
      <w:r w:rsidRPr="00092F4D">
        <w:t>ADAIR</w:t>
      </w:r>
      <w:r w:rsidRPr="00092F4D" w:rsidR="007F0C67">
        <w:t xml:space="preserve">:  </w:t>
      </w:r>
      <w:r w:rsidRPr="00092F4D">
        <w:t>Your Honour--</w:t>
      </w:r>
    </w:p>
    <w:p w:rsidRPr="00092F4D" w:rsidR="001F24E7" w:rsidP="001F24E7" w:rsidRDefault="001F24E7" w14:paraId="002406BC" w14:textId="77777777"/>
    <w:p w:rsidRPr="00092F4D" w:rsidR="001F24E7" w:rsidP="001F24E7" w:rsidRDefault="001F24E7" w14:paraId="36955078" w14:textId="444A8B24">
      <w:r w:rsidRPr="00092F4D">
        <w:t>HIS HONOUR</w:t>
      </w:r>
      <w:r w:rsidRPr="00092F4D" w:rsidR="007F0C67">
        <w:t xml:space="preserve">:  </w:t>
      </w:r>
      <w:r w:rsidRPr="00092F4D">
        <w:t>Yes, okay.</w:t>
      </w:r>
    </w:p>
    <w:p w:rsidRPr="00092F4D" w:rsidR="001F24E7" w:rsidP="001F24E7" w:rsidRDefault="001F24E7" w14:paraId="193CDF94" w14:textId="77777777"/>
    <w:p w:rsidRPr="00092F4D" w:rsidR="001F24E7" w:rsidP="001F24E7" w:rsidRDefault="001F24E7" w14:paraId="48703ADB" w14:textId="1FA9BB45">
      <w:r w:rsidRPr="00092F4D">
        <w:t>ADAIR</w:t>
      </w:r>
      <w:r w:rsidRPr="00092F4D" w:rsidR="007F0C67">
        <w:t xml:space="preserve">:  </w:t>
      </w:r>
      <w:r w:rsidRPr="00092F4D">
        <w:t>My apologies, your Honour</w:t>
      </w:r>
      <w:r w:rsidRPr="00092F4D" w:rsidR="007F0C67">
        <w:t xml:space="preserve">.  </w:t>
      </w:r>
      <w:r w:rsidRPr="00092F4D">
        <w:t>It</w:t>
      </w:r>
      <w:r w:rsidRPr="00092F4D" w:rsidR="007F0C67">
        <w:t>’</w:t>
      </w:r>
      <w:r w:rsidRPr="00092F4D">
        <w:t>s Adair on behalf of Coalfield Maintenance</w:t>
      </w:r>
      <w:r w:rsidRPr="00092F4D" w:rsidR="007F0C67">
        <w:t xml:space="preserve">.  </w:t>
      </w:r>
      <w:r w:rsidRPr="00092F4D">
        <w:t>I apologise if this was addressed on the last occasion, but I thought I</w:t>
      </w:r>
      <w:r w:rsidRPr="00092F4D" w:rsidR="007F0C67">
        <w:t>’</w:t>
      </w:r>
      <w:r w:rsidRPr="00092F4D">
        <w:t>d just raise the issue of s 459(R), and whether an extension is required.</w:t>
      </w:r>
    </w:p>
    <w:p w:rsidRPr="00092F4D" w:rsidR="001F24E7" w:rsidP="001F24E7" w:rsidRDefault="001F24E7" w14:paraId="148EC784" w14:textId="77777777"/>
    <w:p w:rsidRPr="00092F4D" w:rsidR="001F24E7" w:rsidP="001F24E7" w:rsidRDefault="001F24E7" w14:paraId="4FF76733" w14:textId="12BE8816">
      <w:r w:rsidRPr="00092F4D">
        <w:t>HIS HONOUR</w:t>
      </w:r>
      <w:r w:rsidRPr="00092F4D" w:rsidR="007F0C67">
        <w:t xml:space="preserve">:  </w:t>
      </w:r>
      <w:r w:rsidRPr="00092F4D">
        <w:t>Yes.</w:t>
      </w:r>
    </w:p>
    <w:p w:rsidRPr="00092F4D" w:rsidR="001F24E7" w:rsidP="001F24E7" w:rsidRDefault="001F24E7" w14:paraId="613EE9F7" w14:textId="77777777"/>
    <w:p w:rsidRPr="00092F4D" w:rsidR="001F24E7" w:rsidP="001F24E7" w:rsidRDefault="001F24E7" w14:paraId="07D97CCF" w14:textId="2F354ABC">
      <w:r w:rsidRPr="00092F4D">
        <w:t>ADAIR</w:t>
      </w:r>
      <w:r w:rsidRPr="00092F4D" w:rsidR="007F0C67">
        <w:t xml:space="preserve">:  </w:t>
      </w:r>
      <w:r w:rsidRPr="00092F4D">
        <w:t>Again, I apologise</w:t>
      </w:r>
      <w:r w:rsidRPr="00092F4D" w:rsidR="007F0C67">
        <w:t xml:space="preserve">.  </w:t>
      </w:r>
      <w:r w:rsidRPr="00092F4D">
        <w:t>I don</w:t>
      </w:r>
      <w:r w:rsidRPr="00092F4D" w:rsidR="007F0C67">
        <w:t>’</w:t>
      </w:r>
      <w:r w:rsidRPr="00092F4D">
        <w:t>t have access to the online file.</w:t>
      </w:r>
    </w:p>
    <w:p w:rsidRPr="00092F4D" w:rsidR="001F24E7" w:rsidP="001F24E7" w:rsidRDefault="001F24E7" w14:paraId="3D95BC0F" w14:textId="77777777"/>
    <w:p w:rsidRPr="00092F4D" w:rsidR="001F24E7" w:rsidP="001F24E7" w:rsidRDefault="001F24E7" w14:paraId="57112047" w14:textId="5E698589">
      <w:r w:rsidRPr="00092F4D">
        <w:t>HIS HONOUR</w:t>
      </w:r>
      <w:r w:rsidRPr="00092F4D" w:rsidR="007F0C67">
        <w:t xml:space="preserve">:  </w:t>
      </w:r>
      <w:r w:rsidRPr="00092F4D">
        <w:t>It</w:t>
      </w:r>
      <w:r w:rsidRPr="00092F4D" w:rsidR="007F0C67">
        <w:t>’</w:t>
      </w:r>
      <w:r w:rsidRPr="00092F4D">
        <w:t>s a perfectly fair question, and happily it was addressed on the last occasion</w:t>
      </w:r>
      <w:r w:rsidRPr="00092F4D" w:rsidR="007F0C67">
        <w:t xml:space="preserve">.  </w:t>
      </w:r>
      <w:r w:rsidRPr="00092F4D">
        <w:t>And the time for determination of the winding-up has been adjourned to 31 March.</w:t>
      </w:r>
    </w:p>
    <w:p w:rsidRPr="00092F4D" w:rsidR="001F24E7" w:rsidP="001F24E7" w:rsidRDefault="001F24E7" w14:paraId="471033A9" w14:textId="77777777"/>
    <w:p w:rsidRPr="00092F4D" w:rsidR="001F24E7" w:rsidP="001F24E7" w:rsidRDefault="001F24E7" w14:paraId="721806EC" w14:textId="3021C069">
      <w:r w:rsidRPr="00092F4D">
        <w:t>ADAIR</w:t>
      </w:r>
      <w:r w:rsidRPr="00092F4D" w:rsidR="007F0C67">
        <w:t xml:space="preserve">:  </w:t>
      </w:r>
      <w:r w:rsidRPr="00092F4D">
        <w:t>Thank you, your Honour.</w:t>
      </w:r>
    </w:p>
    <w:p w:rsidRPr="00092F4D" w:rsidR="001F24E7" w:rsidP="001F24E7" w:rsidRDefault="001F24E7" w14:paraId="1ECE7B61" w14:textId="77777777"/>
    <w:p w:rsidRPr="00092F4D" w:rsidR="001F24E7" w:rsidP="001F24E7" w:rsidRDefault="001F24E7" w14:paraId="689CF237" w14:textId="4AB31DDC">
      <w:r w:rsidRPr="00092F4D">
        <w:t>HIS HONOUR</w:t>
      </w:r>
      <w:r w:rsidRPr="00092F4D" w:rsidR="007F0C67">
        <w:t xml:space="preserve">:  </w:t>
      </w:r>
      <w:r w:rsidRPr="00092F4D">
        <w:t>I thank you for raising that matter</w:t>
      </w:r>
      <w:r w:rsidRPr="00092F4D" w:rsidR="007F0C67">
        <w:t xml:space="preserve">.  </w:t>
      </w:r>
      <w:r w:rsidRPr="00092F4D">
        <w:t>It is always helpful when parties remember that particular section</w:t>
      </w:r>
      <w:r w:rsidRPr="00092F4D" w:rsidR="007F0C67">
        <w:t xml:space="preserve">.  </w:t>
      </w:r>
      <w:r w:rsidRPr="00092F4D">
        <w:t>Is there any further matter</w:t>
      </w:r>
      <w:r w:rsidRPr="00092F4D" w:rsidR="007F0C67">
        <w:t xml:space="preserve">?  </w:t>
      </w:r>
      <w:r w:rsidRPr="00092F4D">
        <w:t>Right, thank you</w:t>
      </w:r>
      <w:r w:rsidRPr="00092F4D" w:rsidR="007F0C67">
        <w:t xml:space="preserve">.  </w:t>
      </w:r>
      <w:r w:rsidRPr="00092F4D">
        <w:t>So any supporting creditors are now welcome to withdraw</w:t>
      </w:r>
      <w:r w:rsidRPr="00092F4D" w:rsidR="007F0C67">
        <w:t xml:space="preserve">.  </w:t>
      </w:r>
      <w:r w:rsidRPr="00092F4D">
        <w:t>I</w:t>
      </w:r>
      <w:r w:rsidRPr="00092F4D" w:rsidR="007F0C67">
        <w:t>’</w:t>
      </w:r>
      <w:r w:rsidRPr="00092F4D">
        <w:t>m sorry, just one moment</w:t>
      </w:r>
      <w:r w:rsidRPr="00092F4D" w:rsidR="007F0C67">
        <w:t xml:space="preserve">.  </w:t>
      </w:r>
      <w:r w:rsidRPr="00092F4D">
        <w:t>I now call on the matter of Tahmoor Coal Pty Ltd, 2026/62876</w:t>
      </w:r>
      <w:r w:rsidRPr="00092F4D" w:rsidR="007F0C67">
        <w:t xml:space="preserve">.  </w:t>
      </w:r>
      <w:r w:rsidRPr="00092F4D">
        <w:t>I should indicate to the parties that I am unlikely to require any substantial persuasion that the orders made on the last occasion ought to be extended mutatis, if I am allowed to say, mutandis to 5 March</w:t>
      </w:r>
      <w:r w:rsidRPr="00092F4D" w:rsidR="007F0C67">
        <w:t xml:space="preserve">.  </w:t>
      </w:r>
      <w:r w:rsidRPr="00092F4D">
        <w:t>But obviously, you should indicate if that is what you seek.</w:t>
      </w:r>
    </w:p>
    <w:p w:rsidRPr="00092F4D" w:rsidR="001F24E7" w:rsidP="001F24E7" w:rsidRDefault="001F24E7" w14:paraId="68050E68" w14:textId="77777777"/>
    <w:p w:rsidRPr="00092F4D" w:rsidR="001F24E7" w:rsidP="001F24E7" w:rsidRDefault="001F24E7" w14:paraId="07FE8264" w14:textId="34264605">
      <w:r w:rsidRPr="00092F4D">
        <w:t>SULAN</w:t>
      </w:r>
      <w:r w:rsidRPr="00092F4D" w:rsidR="007F0C67">
        <w:t xml:space="preserve">:  </w:t>
      </w:r>
      <w:r w:rsidRPr="00092F4D">
        <w:t>Yes</w:t>
      </w:r>
      <w:r w:rsidRPr="00092F4D" w:rsidR="007F0C67">
        <w:t xml:space="preserve">.  </w:t>
      </w:r>
      <w:r w:rsidRPr="00092F4D">
        <w:t>That was precisely the--</w:t>
      </w:r>
    </w:p>
    <w:p w:rsidRPr="00092F4D" w:rsidR="001F24E7" w:rsidP="001F24E7" w:rsidRDefault="001F24E7" w14:paraId="49DCF6C4" w14:textId="77777777"/>
    <w:p w:rsidRPr="00092F4D" w:rsidR="001F24E7" w:rsidP="001F24E7" w:rsidRDefault="001F24E7" w14:paraId="692CC4B3" w14:textId="55C0EFA2">
      <w:r w:rsidRPr="00092F4D">
        <w:t>HIS HONOUR</w:t>
      </w:r>
      <w:r w:rsidRPr="00092F4D" w:rsidR="007F0C67">
        <w:t xml:space="preserve">:  </w:t>
      </w:r>
      <w:r w:rsidRPr="00092F4D">
        <w:t xml:space="preserve">Yes, </w:t>
      </w:r>
      <w:r w:rsidRPr="00092F4D" w:rsidR="007F0C67">
        <w:t>Mr </w:t>
      </w:r>
      <w:r w:rsidRPr="00092F4D">
        <w:t>Withers.</w:t>
      </w:r>
    </w:p>
    <w:p w:rsidRPr="00092F4D" w:rsidR="001F24E7" w:rsidP="001F24E7" w:rsidRDefault="001F24E7" w14:paraId="7582EFB3" w14:textId="77777777"/>
    <w:p w:rsidR="00092F4D" w:rsidP="001F24E7" w:rsidRDefault="00092F4D" w14:paraId="4EFF59F0" w14:textId="77777777">
      <w:pPr>
        <w:sectPr w:rsidR="00092F4D" w:rsidSect="00092F4D">
          <w:footerReference w:type="default" r:id="rId56"/>
          <w:type w:val="continuous"/>
          <w:pgSz w:w="11906" w:h="16838"/>
          <w:pgMar w:top="1417" w:right="1247" w:bottom="1417" w:left="2268" w:header="850" w:footer="850" w:gutter="0"/>
          <w:lnNumType w:countBy="5"/>
          <w:cols w:space="708"/>
          <w:docGrid w:linePitch="360"/>
        </w:sectPr>
      </w:pPr>
    </w:p>
    <w:p w:rsidRPr="00092F4D" w:rsidR="001F24E7" w:rsidP="001F24E7" w:rsidRDefault="001F24E7" w14:paraId="1FB2E788" w14:textId="1482CEBD">
      <w:r w:rsidRPr="00092F4D">
        <w:lastRenderedPageBreak/>
        <w:t>WITHERS</w:t>
      </w:r>
      <w:r w:rsidRPr="00092F4D" w:rsidR="007F0C67">
        <w:t xml:space="preserve">:  </w:t>
      </w:r>
      <w:r w:rsidRPr="00092F4D">
        <w:t xml:space="preserve">I formally announce my appearance with </w:t>
      </w:r>
      <w:r w:rsidRPr="00092F4D" w:rsidR="007F0C67">
        <w:t>Mr </w:t>
      </w:r>
      <w:r w:rsidRPr="00092F4D">
        <w:t>Gee as an interested party in those proceedings, and we do not oppose that course of action.</w:t>
      </w:r>
    </w:p>
    <w:p w:rsidRPr="00092F4D" w:rsidR="001F24E7" w:rsidP="001F24E7" w:rsidRDefault="001F24E7" w14:paraId="2D691816" w14:textId="77777777"/>
    <w:p w:rsidRPr="00092F4D" w:rsidR="007F0C67" w:rsidP="001F24E7" w:rsidRDefault="001F24E7" w14:paraId="529390EC" w14:textId="77777777">
      <w:r w:rsidRPr="00092F4D">
        <w:t>HIS HONOUR</w:t>
      </w:r>
      <w:r w:rsidRPr="00092F4D" w:rsidR="007F0C67">
        <w:t xml:space="preserve">:  </w:t>
      </w:r>
      <w:r w:rsidRPr="00092F4D">
        <w:t>Yes, all right</w:t>
      </w:r>
      <w:r w:rsidRPr="00092F4D" w:rsidR="007F0C67">
        <w:t xml:space="preserve">.  </w:t>
      </w:r>
      <w:r w:rsidRPr="00092F4D">
        <w:t>I will deliver what will be a remarkably short judgment in the 2026 proceedings</w:t>
      </w:r>
      <w:r w:rsidRPr="00092F4D" w:rsidR="007F0C67">
        <w:t>.</w:t>
      </w:r>
    </w:p>
    <w:p w:rsidRPr="00092F4D" w:rsidR="001F24E7" w:rsidP="001F24E7" w:rsidRDefault="001F24E7" w14:paraId="69B1FC81" w14:textId="3D21BE70"/>
    <w:p w:rsidRPr="00092F4D" w:rsidR="007F0C67" w:rsidP="001F24E7" w:rsidRDefault="001F24E7" w14:paraId="47D0B403" w14:textId="77777777">
      <w:r w:rsidRPr="00092F4D">
        <w:t>FOR</w:t>
      </w:r>
      <w:r w:rsidRPr="00092F4D" w:rsidR="00A44B85">
        <w:t xml:space="preserve"> CONTINUATION OF</w:t>
      </w:r>
      <w:r w:rsidRPr="00092F4D">
        <w:t xml:space="preserve"> JUDGMENT SEE SEPARATE TRANSCRIPT</w:t>
      </w:r>
    </w:p>
    <w:p w:rsidRPr="00092F4D" w:rsidR="001F24E7" w:rsidP="001F24E7" w:rsidRDefault="001F24E7" w14:paraId="2CDA813F" w14:textId="0FE7B9D4"/>
    <w:p w:rsidRPr="00092F4D" w:rsidR="001F24E7" w:rsidP="001F24E7" w:rsidRDefault="001F24E7" w14:paraId="372BC0E3" w14:textId="6E3121B0">
      <w:r w:rsidRPr="00092F4D">
        <w:t>HIS HONOUR</w:t>
      </w:r>
      <w:r w:rsidRPr="00092F4D" w:rsidR="007F0C67">
        <w:t xml:space="preserve">:  </w:t>
      </w:r>
      <w:r w:rsidRPr="00092F4D">
        <w:t xml:space="preserve">Now </w:t>
      </w:r>
      <w:r w:rsidRPr="00092F4D" w:rsidR="007F0C67">
        <w:t>Mr </w:t>
      </w:r>
      <w:r w:rsidRPr="00092F4D">
        <w:t>Sulan, paragraph 2 amended the originating process to read by 10 March</w:t>
      </w:r>
      <w:r w:rsidRPr="00092F4D" w:rsidR="007F0C67">
        <w:t xml:space="preserve">.  </w:t>
      </w:r>
      <w:r w:rsidRPr="00092F4D">
        <w:t>I suspect that can remain unchanged.</w:t>
      </w:r>
    </w:p>
    <w:p w:rsidRPr="00092F4D" w:rsidR="001F24E7" w:rsidP="001F24E7" w:rsidRDefault="001F24E7" w14:paraId="2493831B" w14:textId="77777777"/>
    <w:p w:rsidRPr="00092F4D" w:rsidR="001F24E7" w:rsidP="001F24E7" w:rsidRDefault="001F24E7" w14:paraId="4DF547CE" w14:textId="5C4BC2AF">
      <w:r w:rsidRPr="00092F4D">
        <w:t>SULAN</w:t>
      </w:r>
      <w:r w:rsidRPr="00092F4D" w:rsidR="007F0C67">
        <w:t xml:space="preserve">:  </w:t>
      </w:r>
      <w:r w:rsidRPr="00092F4D">
        <w:t>Yes, cause that</w:t>
      </w:r>
      <w:r w:rsidRPr="00092F4D" w:rsidR="007F0C67">
        <w:t>’</w:t>
      </w:r>
      <w:r w:rsidRPr="00092F4D">
        <w:t>s just relief we</w:t>
      </w:r>
      <w:r w:rsidRPr="00092F4D" w:rsidR="007F0C67">
        <w:t>’</w:t>
      </w:r>
      <w:r w:rsidRPr="00092F4D">
        <w:t>re seeking as opposed to what the Court is ordering.</w:t>
      </w:r>
    </w:p>
    <w:p w:rsidRPr="00092F4D" w:rsidR="001F24E7" w:rsidP="001F24E7" w:rsidRDefault="001F24E7" w14:paraId="55D08985" w14:textId="77777777"/>
    <w:p w:rsidRPr="00092F4D" w:rsidR="001F24E7" w:rsidP="001F24E7" w:rsidRDefault="001F24E7" w14:paraId="6049EC2D" w14:textId="6CAFE0D2">
      <w:r w:rsidRPr="00092F4D">
        <w:t>HIS HONOUR</w:t>
      </w:r>
      <w:r w:rsidRPr="00092F4D" w:rsidR="007F0C67">
        <w:t xml:space="preserve">:  </w:t>
      </w:r>
      <w:r w:rsidRPr="00092F4D">
        <w:t xml:space="preserve">Well then, I will add </w:t>
      </w:r>
      <w:r w:rsidRPr="00092F4D" w:rsidR="007F0C67">
        <w:t>“</w:t>
      </w:r>
      <w:r w:rsidRPr="00092F4D">
        <w:t>and omitting paragraph 2</w:t>
      </w:r>
      <w:r w:rsidRPr="00092F4D" w:rsidR="007F0C67">
        <w:t>”</w:t>
      </w:r>
      <w:r w:rsidRPr="00092F4D">
        <w:t>.</w:t>
      </w:r>
    </w:p>
    <w:p w:rsidRPr="00092F4D" w:rsidR="001F24E7" w:rsidP="001F24E7" w:rsidRDefault="001F24E7" w14:paraId="0EF665CC" w14:textId="77777777"/>
    <w:p w:rsidRPr="00092F4D" w:rsidR="001F24E7" w:rsidP="001F24E7" w:rsidRDefault="001F24E7" w14:paraId="6BD74ADD" w14:textId="4D782DBA">
      <w:r w:rsidRPr="00092F4D">
        <w:t>SULAN</w:t>
      </w:r>
      <w:r w:rsidRPr="00092F4D" w:rsidR="007F0C67">
        <w:t xml:space="preserve">:  </w:t>
      </w:r>
      <w:r w:rsidRPr="00092F4D">
        <w:t>Yes</w:t>
      </w:r>
      <w:r w:rsidRPr="00092F4D" w:rsidR="007F0C67">
        <w:t xml:space="preserve">.  </w:t>
      </w:r>
      <w:r w:rsidRPr="00092F4D">
        <w:t>Just in terms of the timing, I think one of your Honour</w:t>
      </w:r>
      <w:r w:rsidRPr="00092F4D" w:rsidR="007F0C67">
        <w:t>’</w:t>
      </w:r>
      <w:r w:rsidRPr="00092F4D">
        <w:t>s orders said 10.15, which would be the day of the actual hearing</w:t>
      </w:r>
      <w:r w:rsidRPr="00092F4D" w:rsidR="007F0C67">
        <w:t xml:space="preserve">.  </w:t>
      </w:r>
      <w:r w:rsidRPr="00092F4D">
        <w:t>I mean, it</w:t>
      </w:r>
      <w:r w:rsidRPr="00092F4D" w:rsidR="007F0C67">
        <w:t>’</w:t>
      </w:r>
      <w:r w:rsidRPr="00092F4D">
        <w:t>s unlikely there</w:t>
      </w:r>
      <w:r w:rsidRPr="00092F4D" w:rsidR="007F0C67">
        <w:t>’</w:t>
      </w:r>
      <w:r w:rsidRPr="00092F4D">
        <w:t>d be a draw down on the day, but would your Honour make it the 5 pm--</w:t>
      </w:r>
    </w:p>
    <w:p w:rsidRPr="00092F4D" w:rsidR="001F24E7" w:rsidP="001F24E7" w:rsidRDefault="001F24E7" w14:paraId="3D600030" w14:textId="77777777"/>
    <w:p w:rsidRPr="00092F4D" w:rsidR="001F24E7" w:rsidP="001F24E7" w:rsidRDefault="001F24E7" w14:paraId="7BBD7053" w14:textId="7F6D85B1">
      <w:r w:rsidRPr="00092F4D">
        <w:t>HIS HONOUR</w:t>
      </w:r>
      <w:r w:rsidRPr="00092F4D" w:rsidR="007F0C67">
        <w:t xml:space="preserve">:  </w:t>
      </w:r>
      <w:r w:rsidRPr="00092F4D">
        <w:t>Yes</w:t>
      </w:r>
      <w:r w:rsidRPr="00092F4D" w:rsidR="007F0C67">
        <w:t xml:space="preserve">.  </w:t>
      </w:r>
      <w:r w:rsidRPr="00092F4D">
        <w:t>I</w:t>
      </w:r>
      <w:r w:rsidRPr="00092F4D" w:rsidR="007F0C67">
        <w:t>’</w:t>
      </w:r>
      <w:r w:rsidRPr="00092F4D">
        <w:t>m sorry, 5 pm?</w:t>
      </w:r>
    </w:p>
    <w:p w:rsidRPr="00092F4D" w:rsidR="001F24E7" w:rsidP="001F24E7" w:rsidRDefault="001F24E7" w14:paraId="2D8B0F1F" w14:textId="77777777"/>
    <w:p w:rsidRPr="00092F4D" w:rsidR="001F24E7" w:rsidP="001F24E7" w:rsidRDefault="001F24E7" w14:paraId="2698E058" w14:textId="7BC1A842">
      <w:r w:rsidRPr="00092F4D">
        <w:t>SULAN</w:t>
      </w:r>
      <w:r w:rsidRPr="00092F4D" w:rsidR="007F0C67">
        <w:t xml:space="preserve">:  </w:t>
      </w:r>
      <w:r w:rsidRPr="00092F4D">
        <w:t>Yes, on the day.</w:t>
      </w:r>
    </w:p>
    <w:p w:rsidRPr="00092F4D" w:rsidR="001F24E7" w:rsidP="001F24E7" w:rsidRDefault="001F24E7" w14:paraId="51E350A2" w14:textId="77777777"/>
    <w:p w:rsidRPr="00092F4D" w:rsidR="001F24E7" w:rsidP="001F24E7" w:rsidRDefault="001F24E7" w14:paraId="33C2EA74" w14:textId="7D8C1A19">
      <w:r w:rsidRPr="00092F4D">
        <w:t>HIS HONOUR</w:t>
      </w:r>
      <w:r w:rsidRPr="00092F4D" w:rsidR="007F0C67">
        <w:t xml:space="preserve">:  </w:t>
      </w:r>
      <w:r w:rsidRPr="00092F4D">
        <w:t>Yes</w:t>
      </w:r>
      <w:r w:rsidRPr="00092F4D" w:rsidR="007F0C67">
        <w:t xml:space="preserve">.  </w:t>
      </w:r>
      <w:r w:rsidRPr="00092F4D">
        <w:t>Just one moment</w:t>
      </w:r>
      <w:r w:rsidRPr="00092F4D" w:rsidR="007F0C67">
        <w:t xml:space="preserve">.  </w:t>
      </w:r>
      <w:r w:rsidRPr="00092F4D">
        <w:t>All right</w:t>
      </w:r>
      <w:r w:rsidRPr="00092F4D" w:rsidR="007F0C67">
        <w:t xml:space="preserve">.  </w:t>
      </w:r>
      <w:r w:rsidRPr="00092F4D">
        <w:t>I</w:t>
      </w:r>
      <w:r w:rsidRPr="00092F4D" w:rsidR="007F0C67">
        <w:t>’</w:t>
      </w:r>
      <w:r w:rsidRPr="00092F4D">
        <w:t>ll actually make it 7pm.</w:t>
      </w:r>
    </w:p>
    <w:p w:rsidRPr="00092F4D" w:rsidR="001F24E7" w:rsidP="001F24E7" w:rsidRDefault="001F24E7" w14:paraId="57A935A9" w14:textId="77777777"/>
    <w:p w:rsidRPr="00092F4D" w:rsidR="001F24E7" w:rsidP="001F24E7" w:rsidRDefault="001F24E7" w14:paraId="71359C15" w14:textId="54189682">
      <w:r w:rsidRPr="00092F4D">
        <w:t>SULAN</w:t>
      </w:r>
      <w:r w:rsidRPr="00092F4D" w:rsidR="007F0C67">
        <w:t xml:space="preserve">:  </w:t>
      </w:r>
      <w:r w:rsidRPr="00092F4D">
        <w:t>Thank your Honour.</w:t>
      </w:r>
    </w:p>
    <w:p w:rsidRPr="00092F4D" w:rsidR="001F24E7" w:rsidP="001F24E7" w:rsidRDefault="001F24E7" w14:paraId="30B1C2FF" w14:textId="77777777"/>
    <w:p w:rsidRPr="00092F4D" w:rsidR="001F24E7" w:rsidP="001F24E7" w:rsidRDefault="001F24E7" w14:paraId="45D487A2" w14:textId="3614E7EB">
      <w:r w:rsidRPr="00092F4D">
        <w:t>HIS HONOUR</w:t>
      </w:r>
      <w:r w:rsidRPr="00092F4D" w:rsidR="007F0C67">
        <w:t xml:space="preserve">:  </w:t>
      </w:r>
      <w:r w:rsidRPr="00092F4D">
        <w:t>Yes, all right</w:t>
      </w:r>
      <w:r w:rsidRPr="00092F4D" w:rsidR="007F0C67">
        <w:t xml:space="preserve">.  </w:t>
      </w:r>
      <w:r w:rsidRPr="00092F4D">
        <w:t>Thank you</w:t>
      </w:r>
      <w:r w:rsidRPr="00092F4D" w:rsidR="007F0C67">
        <w:t xml:space="preserve">.  </w:t>
      </w:r>
      <w:r w:rsidRPr="00092F4D">
        <w:t xml:space="preserve">Is there anything further, </w:t>
      </w:r>
      <w:r w:rsidRPr="00092F4D" w:rsidR="007F0C67">
        <w:t>Mr </w:t>
      </w:r>
      <w:r w:rsidRPr="00092F4D">
        <w:t>Sulan?</w:t>
      </w:r>
    </w:p>
    <w:p w:rsidRPr="00092F4D" w:rsidR="001F24E7" w:rsidP="001F24E7" w:rsidRDefault="001F24E7" w14:paraId="05641E82" w14:textId="77777777"/>
    <w:p w:rsidRPr="00092F4D" w:rsidR="001F24E7" w:rsidP="001F24E7" w:rsidRDefault="001F24E7" w14:paraId="4362BB17" w14:textId="0C1157EB">
      <w:r w:rsidRPr="00092F4D">
        <w:t>SULAN</w:t>
      </w:r>
      <w:r w:rsidRPr="00092F4D" w:rsidR="007F0C67">
        <w:t xml:space="preserve">:  </w:t>
      </w:r>
      <w:r w:rsidRPr="00092F4D">
        <w:t>No, your Honour.</w:t>
      </w:r>
    </w:p>
    <w:p w:rsidRPr="00092F4D" w:rsidR="001F24E7" w:rsidP="001F24E7" w:rsidRDefault="001F24E7" w14:paraId="3DB03A72" w14:textId="77777777"/>
    <w:p w:rsidRPr="00092F4D" w:rsidR="001F24E7" w:rsidP="001F24E7" w:rsidRDefault="001F24E7" w14:paraId="3674CE3A" w14:textId="58FD5835">
      <w:r w:rsidRPr="00092F4D">
        <w:t>HIS HONOUR</w:t>
      </w:r>
      <w:r w:rsidRPr="00092F4D" w:rsidR="007F0C67">
        <w:t xml:space="preserve">:  </w:t>
      </w:r>
      <w:r w:rsidRPr="00092F4D">
        <w:t xml:space="preserve">No, </w:t>
      </w:r>
      <w:r w:rsidRPr="00092F4D" w:rsidR="007F0C67">
        <w:t>Mr </w:t>
      </w:r>
      <w:r w:rsidRPr="00092F4D">
        <w:t>Withers</w:t>
      </w:r>
      <w:r w:rsidRPr="00092F4D" w:rsidR="007F0C67">
        <w:t xml:space="preserve">?  </w:t>
      </w:r>
      <w:r w:rsidRPr="00092F4D">
        <w:t>All right</w:t>
      </w:r>
      <w:r w:rsidRPr="00092F4D" w:rsidR="007F0C67">
        <w:t xml:space="preserve">.  </w:t>
      </w:r>
      <w:r w:rsidRPr="00092F4D">
        <w:t>I thank the parties for their assistance</w:t>
      </w:r>
      <w:r w:rsidRPr="00092F4D" w:rsidR="007F0C67">
        <w:t xml:space="preserve">.  </w:t>
      </w:r>
      <w:r w:rsidRPr="00092F4D">
        <w:t>The court will now adjourn.</w:t>
      </w:r>
    </w:p>
    <w:p w:rsidRPr="00092F4D" w:rsidR="001F24E7" w:rsidP="001F24E7" w:rsidRDefault="001F24E7" w14:paraId="3A18518D" w14:textId="77777777"/>
    <w:p w:rsidRPr="00092F4D" w:rsidR="00560C44" w:rsidP="00777BCD" w:rsidRDefault="001F24E7" w14:paraId="3B370D18" w14:textId="364259A5">
      <w:r w:rsidRPr="00092F4D">
        <w:t>ADJOURNED TO THURSDAY 5 MARCH 2026 AT 10.15AM</w:t>
      </w:r>
    </w:p>
    <w:sectPr w:rsidRPr="00092F4D" w:rsidR="00560C44" w:rsidSect="00092F4D">
      <w:footerReference w:type="default" r:id="rId57"/>
      <w:type w:val="continuous"/>
      <w:pgSz w:w="11906" w:h="16838"/>
      <w:pgMar w:top="1417" w:right="1247" w:bottom="1417" w:left="2268" w:header="850" w:footer="850" w:gutter="0"/>
      <w:lnNumType w:countBy="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4">
      <wne:macro wne:macroName="TRANSCRIPTCREATOR.GLOBAL_METHODS.CTRL_T"/>
    </wne:keymap>
    <wne:keymap wne:kcmPrimary="0425">
      <wne:macro wne:macroName="TRANSCRIPTCREATOR.GLOBAL_METHODS.ALT_LEFT"/>
    </wne:keymap>
    <wne:keymap wne:kcmPrimary="0427">
      <wne:macro wne:macroName="TRANSCRIPTCREATOR.GLOBAL_METHODS.ALT_RIGHT"/>
    </wne:keymap>
    <wne:keymap wne:kcmPrimary="0430">
      <wne:macro wne:macroName="TRANSCRIPTCREATOR.GLOBAL_METHODS.ALT_0"/>
    </wne:keymap>
    <wne:keymap wne:kcmPrimary="0431">
      <wne:macro wne:macroName="TRANSCRIPTCREATOR.GLOBAL_METHODS.ALT_1"/>
    </wne:keymap>
    <wne:keymap wne:kcmPrimary="0432">
      <wne:macro wne:macroName="TRANSCRIPTCREATOR.GLOBAL_METHODS.ALT_2"/>
    </wne:keymap>
    <wne:keymap wne:kcmPrimary="0433">
      <wne:macro wne:macroName="TRANSCRIPTCREATOR.GLOBAL_METHODS.ALT_3"/>
    </wne:keymap>
    <wne:keymap wne:kcmPrimary="0434">
      <wne:macro wne:macroName="TRANSCRIPTCREATOR.GLOBAL_METHODS.ALT_4"/>
    </wne:keymap>
    <wne:keymap wne:kcmPrimary="0435">
      <wne:macro wne:macroName="TRANSCRIPTCREATOR.GLOBAL_METHODS.ALT_5"/>
    </wne:keymap>
    <wne:keymap wne:kcmPrimary="0436">
      <wne:macro wne:macroName="TRANSCRIPTCREATOR.GLOBAL_METHODS.ALT_6"/>
    </wne:keymap>
    <wne:keymap wne:kcmPrimary="0437">
      <wne:macro wne:macroName="TRANSCRIPTCREATOR.GLOBAL_METHODS.ALT_7"/>
    </wne:keymap>
    <wne:keymap wne:kcmPrimary="0438">
      <wne:macro wne:macroName="TRANSCRIPTCREATOR.GLOBAL_METHODS.ALT_8"/>
    </wne:keymap>
    <wne:keymap wne:kcmPrimary="0439">
      <wne:macro wne:macroName="TRANSCRIPTCREATOR.GLOBAL_METHODS.ALT_9"/>
    </wne:keymap>
    <wne:keymap wne:kcmPrimary="0441">
      <wne:macro wne:macroName="TRANSCRIPTCREATOR.GLOBAL_METHODS.ALT_A"/>
    </wne:keymap>
    <wne:keymap wne:kcmPrimary="0442">
      <wne:macro wne:macroName="TRANSCRIPTCREATOR.GLOBAL_METHODS.ALT_B"/>
    </wne:keymap>
    <wne:keymap wne:kcmPrimary="0443">
      <wne:macro wne:macroName="TRANSCRIPTCREATOR.GLOBAL_METHODS.ALT_C"/>
    </wne:keymap>
    <wne:keymap wne:kcmPrimary="0444">
      <wne:macro wne:macroName="TRANSCRIPTCREATOR.GLOBAL_METHODS.ALT_D"/>
    </wne:keymap>
    <wne:keymap wne:kcmPrimary="0445">
      <wne:macro wne:macroName="TRANSCRIPTCREATOR.GLOBAL_METHODS.ALT_E"/>
    </wne:keymap>
    <wne:keymap wne:kcmPrimary="0446">
      <wne:macro wne:macroName="TRANSCRIPTCREATOR.GLOBAL_METHODS.ALT_F"/>
    </wne:keymap>
    <wne:keymap wne:kcmPrimary="0447">
      <wne:macro wne:macroName="TRANSCRIPTCREATOR.GLOBAL_METHODS.ALT_G"/>
    </wne:keymap>
    <wne:keymap wne:kcmPrimary="0448">
      <wne:macro wne:macroName="TRANSCRIPTCREATOR.GLOBAL_METHODS.ALT_H"/>
    </wne:keymap>
    <wne:keymap wne:kcmPrimary="0449">
      <wne:macro wne:macroName="TRANSCRIPTCREATOR.GLOBAL_METHODS.ALT_I"/>
    </wne:keymap>
    <wne:keymap wne:kcmPrimary="044A">
      <wne:macro wne:macroName="TRANSCRIPTCREATOR.GLOBAL_METHODS.ALT_J"/>
    </wne:keymap>
    <wne:keymap wne:kcmPrimary="044C">
      <wne:macro wne:macroName="TRANSCRIPTCREATOR.GLOBAL_METHODS.ALT_L"/>
    </wne:keymap>
    <wne:keymap wne:kcmPrimary="044D">
      <wne:macro wne:macroName="TRANSCRIPTCREATOR.GLOBAL_METHODS.ALT_M"/>
    </wne:keymap>
    <wne:keymap wne:kcmPrimary="044E">
      <wne:macro wne:macroName="TRANSCRIPTCREATOR.GLOBAL_METHODS.ALT_N"/>
    </wne:keymap>
    <wne:keymap wne:kcmPrimary="044F">
      <wne:macro wne:macroName="TRANSCRIPTCREATOR.GLOBAL_METHODS.ALT_O"/>
    </wne:keymap>
    <wne:keymap wne:kcmPrimary="0450">
      <wne:macro wne:macroName="TRANSCRIPTCREATOR.GLOBAL_METHODS.ALT_P"/>
    </wne:keymap>
    <wne:keymap wne:kcmPrimary="0451">
      <wne:macro wne:macroName="TRANSCRIPTCREATOR.GLOBAL_METHODS.ALT_Q"/>
    </wne:keymap>
    <wne:keymap wne:kcmPrimary="0452">
      <wne:macro wne:macroName="TRANSCRIPTCREATOR.GLOBAL_METHODS.ALT_R"/>
    </wne:keymap>
    <wne:keymap wne:kcmPrimary="0453">
      <wne:macro wne:macroName="TRANSCRIPTCREATOR.GLOBAL_METHODS.ALT_S"/>
    </wne:keymap>
    <wne:keymap wne:kcmPrimary="0454">
      <wne:macro wne:macroName="TRANSCRIPTCREATOR.GLOBAL_METHODS.ALT_T"/>
    </wne:keymap>
    <wne:keymap wne:kcmPrimary="0455">
      <wne:macro wne:macroName="TRANSCRIPTCREATOR.GLOBAL_METHODS.ALT_U"/>
    </wne:keymap>
    <wne:keymap wne:kcmPrimary="0456">
      <wne:macro wne:macroName="TRANSCRIPTCREATOR.GLOBAL_METHODS.ALT_V"/>
    </wne:keymap>
    <wne:keymap wne:kcmPrimary="0457">
      <wne:macro wne:macroName="TRANSCRIPTCREATOR.GLOBAL_METHODS.ALT_W"/>
    </wne:keymap>
    <wne:keymap wne:kcmPrimary="0458">
      <wne:macro wne:macroName="TRANSCRIPTCREATOR.GLOBAL_METHODS.ALT_X"/>
    </wne:keymap>
    <wne:keymap wne:kcmPrimary="0459">
      <wne:macro wne:macroName="TRANSCRIPTCREATOR.GLOBAL_METHODS.ALT_Y"/>
    </wne:keymap>
    <wne:keymap wne:kcmPrimary="045A">
      <wne:macro wne:macroName="TRANSCRIPTCREATOR.GLOBAL_METHODS.ALT_Z"/>
    </wne:keymap>
    <wne:keymap wne:kcmPrimary="04BE">
      <wne:macro wne:macroName="TRANSCRIPTCREATOR.GLOBAL_METHODS.ALT_PERIOD"/>
    </wne:keymap>
    <wne:keymap wne:kcmPrimary="04BF">
      <wne:macro wne:macroName="TRANSCRIPTCREATOR.GLOBAL_METHODS.REPUNCTUATE"/>
    </wne:keymap>
    <wne:keymap wne:kcmPrimary="04DC">
      <wne:macro wne:macroName="TRANSCRIPTCREATOR.GLOBAL_METHODS.FLIGHTCHECKER"/>
    </wne:keymap>
    <wne:keymap wne:kcmPrimary="0541">
      <wne:macro wne:macroName="TRANSCRIPTCREATOR.GLOBAL_METHODS.ALT_SHIFT_A"/>
    </wne:keymap>
    <wne:keymap wne:kcmPrimary="0549">
      <wne:macro wne:macroName="TRANSCRIPTCREATOR.GLOBAL_METHODS.ALT_SHIFT_I"/>
    </wne:keymap>
    <wne:keymap wne:kcmPrimary="054E">
      <wne:macro wne:macroName="TRANSCRIPTCREATOR.GLOBAL_METHODS.ALT_SHIFT_N"/>
    </wne:keymap>
    <wne:keymap wne:kcmPrimary="054F">
      <wne:macro wne:macroName="TRANSCRIPTCREATOR.GLOBAL_METHODS.ALT_SHIFT_O"/>
    </wne:keymap>
    <wne:keymap wne:kcmPrimary="05BC">
      <wne:macro wne:macroName="TRANSCRIPTCREATOR.GLOBAL_METHODS.ALT_SHIFT_COMMA"/>
    </wne:keymap>
    <wne:keymap wne:kcmPrimary="05BE">
      <wne:macro wne:macroName="TRANSCRIPTCREATOR.GLOBAL_METHODS.ALT_SHIFT_PERIOD"/>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694" w:rsidP="00874B84" w:rsidRDefault="00BB2694" w14:paraId="414272D4" w14:textId="77777777">
      <w:r>
        <w:separator/>
      </w:r>
    </w:p>
  </w:endnote>
  <w:endnote w:type="continuationSeparator" w:id="0">
    <w:p w:rsidR="00BB2694" w:rsidP="00874B84" w:rsidRDefault="00BB2694" w14:paraId="7063AB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RDefault="00092F4D" w14:paraId="20812A0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493727EA" w14:textId="74100F35">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640329ED" w14:textId="77777777">
    <w:pPr>
      <w:pStyle w:val="Footer"/>
      <w:tabs>
        <w:tab w:val="clear" w:pos="4513"/>
        <w:tab w:val="center" w:pos="4195"/>
      </w:tabs>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37204EC" w14:textId="32A05D2F">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7833BE14" w14:textId="77777777">
    <w:pPr>
      <w:pStyle w:val="Footer"/>
      <w:tabs>
        <w:tab w:val="clear" w:pos="4513"/>
        <w:tab w:val="center" w:pos="4195"/>
      </w:tabs>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7F25620" w14:textId="096CA466">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6DEF66D" w14:textId="77777777">
    <w:pPr>
      <w:pStyle w:val="Footer"/>
      <w:tabs>
        <w:tab w:val="clear" w:pos="4513"/>
        <w:tab w:val="center" w:pos="4195"/>
      </w:tabs>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412B5D1" w14:textId="5AA88F9C">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CD60439" w14:textId="77777777">
    <w:pPr>
      <w:pStyle w:val="Footer"/>
      <w:tabs>
        <w:tab w:val="clear" w:pos="4513"/>
        <w:tab w:val="center" w:pos="4195"/>
      </w:tabs>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0EDBE15" w14:textId="429FE79C">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BA1D657" w14:textId="77777777">
    <w:pPr>
      <w:pStyle w:val="Footer"/>
      <w:tabs>
        <w:tab w:val="clear" w:pos="4513"/>
        <w:tab w:val="center" w:pos="4195"/>
      </w:tabs>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D154267" w14:textId="2A83D4DC">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63A16B57" w14:textId="77777777">
    <w:pPr>
      <w:pStyle w:val="Footer"/>
      <w:tabs>
        <w:tab w:val="clear" w:pos="4513"/>
        <w:tab w:val="center" w:pos="4195"/>
      </w:tabs>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034EF78D" w14:textId="7AA68913">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77B915A" w14:textId="77777777">
    <w:pPr>
      <w:pStyle w:val="Footer"/>
      <w:tabs>
        <w:tab w:val="clear" w:pos="4513"/>
        <w:tab w:val="center" w:pos="4195"/>
      </w:tabs>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497965DD" w14:textId="257AC9CA">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5145B7BC" w14:textId="77777777">
    <w:pPr>
      <w:pStyle w:val="Footer"/>
      <w:tabs>
        <w:tab w:val="clear" w:pos="4513"/>
        <w:tab w:val="center" w:pos="4195"/>
      </w:tabs>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48D55D8" w14:textId="67564329">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5D23121D" w14:textId="77777777">
    <w:pPr>
      <w:pStyle w:val="Footer"/>
      <w:tabs>
        <w:tab w:val="clear" w:pos="4513"/>
        <w:tab w:val="center" w:pos="4195"/>
      </w:tabs>
      <w:jc w:val="righ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551C1AF" w14:textId="1B7EF455">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4C800BEC" w14:textId="77777777">
    <w:pPr>
      <w:pStyle w:val="Footer"/>
      <w:tabs>
        <w:tab w:val="clear" w:pos="4513"/>
        <w:tab w:val="center" w:pos="4195"/>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A09E4F8" w14:textId="1F466A38">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874B84" w:rsidP="00092F4D" w:rsidRDefault="00874B84" w14:paraId="2315B88D" w14:textId="625961CD">
    <w:pPr>
      <w:pStyle w:val="Footer"/>
      <w:tabs>
        <w:tab w:val="clear" w:pos="4513"/>
        <w:tab w:val="center" w:pos="4195"/>
      </w:tabs>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C782375" w14:textId="100AB830">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47F4F59A" w14:textId="77777777">
    <w:pPr>
      <w:pStyle w:val="Footer"/>
      <w:tabs>
        <w:tab w:val="clear" w:pos="4513"/>
        <w:tab w:val="center" w:pos="4195"/>
      </w:tabs>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369B6DA8" w14:textId="5D9C3BA5">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3CAA438" w14:textId="77777777">
    <w:pPr>
      <w:pStyle w:val="Footer"/>
      <w:tabs>
        <w:tab w:val="clear" w:pos="4513"/>
        <w:tab w:val="center" w:pos="4195"/>
      </w:tabs>
      <w:jc w:val="righ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8E477FB" w14:textId="09FA14FD">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6FDBC833" w14:textId="77777777">
    <w:pPr>
      <w:pStyle w:val="Footer"/>
      <w:tabs>
        <w:tab w:val="clear" w:pos="4513"/>
        <w:tab w:val="center" w:pos="4195"/>
      </w:tabs>
      <w:jc w:val="righ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B556C05" w14:textId="601643E2">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371DB6C9" w14:textId="77777777">
    <w:pPr>
      <w:pStyle w:val="Footer"/>
      <w:tabs>
        <w:tab w:val="clear" w:pos="4513"/>
        <w:tab w:val="center" w:pos="4195"/>
      </w:tabs>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DF84636" w14:textId="289C2D39">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18AA80A7" w14:textId="77777777">
    <w:pPr>
      <w:pStyle w:val="Footer"/>
      <w:tabs>
        <w:tab w:val="clear" w:pos="4513"/>
        <w:tab w:val="center" w:pos="4195"/>
      </w:tabs>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3FFD75D0" w14:textId="0A7FBE4D">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799D74F1" w14:textId="77777777">
    <w:pPr>
      <w:pStyle w:val="Footer"/>
      <w:tabs>
        <w:tab w:val="clear" w:pos="4513"/>
        <w:tab w:val="center" w:pos="419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RDefault="00092F4D" w14:paraId="6791E4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CE5D851" w14:textId="30B058E6">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8A860F7" w14:textId="77777777">
    <w:pPr>
      <w:pStyle w:val="Footer"/>
      <w:tabs>
        <w:tab w:val="clear" w:pos="4513"/>
        <w:tab w:val="center" w:pos="4195"/>
      </w:tabs>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0693727" w14:textId="1E8A0E60">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F75CAC2" w14:textId="77777777">
    <w:pPr>
      <w:pStyle w:val="Footer"/>
      <w:tabs>
        <w:tab w:val="clear" w:pos="4513"/>
        <w:tab w:val="center" w:pos="4195"/>
      </w:tabs>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D6647AD" w14:textId="768C0459">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07D8ADA4" w14:textId="77777777">
    <w:pPr>
      <w:pStyle w:val="Footer"/>
      <w:tabs>
        <w:tab w:val="clear" w:pos="4513"/>
        <w:tab w:val="center" w:pos="4195"/>
      </w:tabs>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6B1AD21" w14:textId="2E8374FA">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494BA880" w14:textId="77777777">
    <w:pPr>
      <w:pStyle w:val="Footer"/>
      <w:tabs>
        <w:tab w:val="clear" w:pos="4513"/>
        <w:tab w:val="center" w:pos="4195"/>
      </w:tabs>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1ABA73E" w14:textId="75B7823A">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413BCF10" w14:textId="77777777">
    <w:pPr>
      <w:pStyle w:val="Footer"/>
      <w:tabs>
        <w:tab w:val="clear" w:pos="4513"/>
        <w:tab w:val="center" w:pos="4195"/>
      </w:tabs>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9C19D85" w14:textId="686C54D8">
    <w:pPr>
      <w:pStyle w:val="Footer"/>
      <w:tabs>
        <w:tab w:val="clear" w:pos="4513"/>
        <w:tab w:val="center" w:pos="4195"/>
      </w:tabs>
      <w:jc w:val="right"/>
    </w:pPr>
    <w:r>
      <w:t>.18/02/26</w:t>
    </w:r>
    <w:r>
      <w:tab/>
    </w:r>
    <w:r w:rsidRPr="00092F4D">
      <w:fldChar w:fldCharType="begin"/>
    </w:r>
    <w:r w:rsidRPr="00092F4D">
      <w:instrText xml:space="preserve"> PAGE  \* MERGEFORMAT </w:instrText>
    </w:r>
    <w:r w:rsidRPr="00092F4D">
      <w:fldChar w:fldCharType="separate"/>
    </w:r>
    <w:r w:rsidRPr="00092F4D">
      <w:rPr>
        <w:noProof/>
      </w:rPr>
      <w:t>1</w:t>
    </w:r>
    <w:r w:rsidRPr="00092F4D">
      <w:fldChar w:fldCharType="end"/>
    </w:r>
    <w:r>
      <w:tab/>
    </w:r>
  </w:p>
  <w:p w:rsidRPr="00092F4D" w:rsidR="00092F4D" w:rsidP="00092F4D" w:rsidRDefault="00092F4D" w14:paraId="43C4F353" w14:textId="77777777">
    <w:pPr>
      <w:pStyle w:val="Footer"/>
      <w:tabs>
        <w:tab w:val="clear" w:pos="4513"/>
        <w:tab w:val="center" w:pos="419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694" w:rsidP="00874B84" w:rsidRDefault="00BB2694" w14:paraId="27C56F83" w14:textId="77777777">
      <w:r>
        <w:separator/>
      </w:r>
    </w:p>
  </w:footnote>
  <w:footnote w:type="continuationSeparator" w:id="0">
    <w:p w:rsidR="00BB2694" w:rsidP="00874B84" w:rsidRDefault="00BB2694" w14:paraId="10C521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RDefault="00092F4D" w14:paraId="5A6B52C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5CE95D3"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1156A3FC" w14:textId="77777777">
    <w:pPr>
      <w:pStyle w:val="Header"/>
      <w:tabs>
        <w:tab w:val="clear" w:pos="4513"/>
        <w:tab w:val="center" w:pos="4195"/>
      </w:tabs>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4DDC25BB"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11A04683" w14:textId="77777777">
    <w:pPr>
      <w:pStyle w:val="Header"/>
      <w:tabs>
        <w:tab w:val="clear" w:pos="4513"/>
        <w:tab w:val="center" w:pos="4195"/>
      </w:tabs>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47B20D81"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14BCD5F3" w14:textId="77777777">
    <w:pPr>
      <w:pStyle w:val="Header"/>
      <w:tabs>
        <w:tab w:val="clear" w:pos="4513"/>
        <w:tab w:val="center" w:pos="4195"/>
      </w:tabs>
    </w:pP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0F87E42D"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6B4957BB" w14:textId="77777777">
    <w:pPr>
      <w:pStyle w:val="Header"/>
      <w:tabs>
        <w:tab w:val="clear" w:pos="4513"/>
        <w:tab w:val="center" w:pos="4195"/>
      </w:tabs>
    </w:pP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AACC0F2"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0072EFD1" w14:textId="77777777">
    <w:pPr>
      <w:pStyle w:val="Header"/>
      <w:tabs>
        <w:tab w:val="clear" w:pos="4513"/>
        <w:tab w:val="center" w:pos="4195"/>
      </w:tabs>
    </w:pP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ADF32CA"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3FAC5237" w14:textId="77777777">
    <w:pPr>
      <w:pStyle w:val="Header"/>
      <w:tabs>
        <w:tab w:val="clear" w:pos="4513"/>
        <w:tab w:val="center" w:pos="4195"/>
      </w:tabs>
    </w:pPr>
    <w:r>
      <w:tab/>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19EA320"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0DE4B97A" w14:textId="77777777">
    <w:pPr>
      <w:pStyle w:val="Header"/>
      <w:tabs>
        <w:tab w:val="clear" w:pos="4513"/>
        <w:tab w:val="center" w:pos="4195"/>
      </w:tabs>
    </w:pPr>
    <w:r>
      <w:tab/>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CB1FE62"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5378EA7D" w14:textId="77777777">
    <w:pPr>
      <w:pStyle w:val="Header"/>
      <w:tabs>
        <w:tab w:val="clear" w:pos="4513"/>
        <w:tab w:val="center" w:pos="4195"/>
      </w:tabs>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9C9501F"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3B13A222" w14:textId="77777777">
    <w:pPr>
      <w:pStyle w:val="Header"/>
      <w:tabs>
        <w:tab w:val="clear" w:pos="4513"/>
        <w:tab w:val="center" w:pos="4195"/>
      </w:tabs>
    </w:pPr>
    <w:r>
      <w:tab/>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6B1C3792"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348CC145" w14:textId="77777777">
    <w:pPr>
      <w:pStyle w:val="Header"/>
      <w:tabs>
        <w:tab w:val="clear" w:pos="4513"/>
        <w:tab w:val="center" w:pos="419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92F4D" w:rsidR="00092F4D" w:rsidP="00092F4D" w:rsidRDefault="00092F4D" w14:paraId="050A5BD3" w14:textId="77777777">
    <w:pPr>
      <w:pStyle w:val="Header"/>
      <w:tabs>
        <w:tab w:val="clear" w:pos="4513"/>
        <w:tab w:val="center" w:pos="4195"/>
      </w:tabs>
      <w:jc w:val="center"/>
      <w:rPr>
        <w:rFonts w:ascii="Verdana" w:hAnsi="Verdana"/>
        <w:sz w:val="14"/>
      </w:rPr>
    </w:pPr>
    <w:r w:rsidRPr="00092F4D">
      <w:rPr>
        <w:rFonts w:ascii="Verdana" w:hAnsi="Verdana"/>
        <w:sz w:val="14"/>
      </w:rPr>
      <w:t>COPYRIGHT RESERVED</w:t>
    </w:r>
  </w:p>
  <w:p w:rsidRPr="00092F4D" w:rsidR="00092F4D" w:rsidP="00092F4D" w:rsidRDefault="00092F4D" w14:paraId="2E42EA81" w14:textId="77777777">
    <w:pPr>
      <w:pStyle w:val="Header"/>
      <w:tabs>
        <w:tab w:val="clear" w:pos="4513"/>
        <w:tab w:val="center" w:pos="4195"/>
      </w:tabs>
      <w:ind w:left="-1417" w:right="-567"/>
      <w:rPr>
        <w:rFonts w:ascii="Verdana" w:hAnsi="Verdana"/>
        <w:i/>
        <w:sz w:val="12"/>
      </w:rPr>
    </w:pPr>
    <w:r w:rsidRPr="00092F4D">
      <w:rPr>
        <w:rFonts w:ascii="Verdana" w:hAnsi="Verdana"/>
        <w:sz w:val="12"/>
      </w:rPr>
      <w:t>NOTE: ©</w:t>
    </w:r>
    <w:r w:rsidRPr="00092F4D">
      <w:rPr>
        <w:rFonts w:ascii="Verdana" w:hAnsi="Verdana"/>
        <w:i/>
        <w:sz w:val="12"/>
      </w:rPr>
      <w:t>The Crown in Right of the State of New South Wales. The reproduction or communication of the contents of this transcript, in full or in part, to any person other than a party 's legal representatives and for any purpose other than the conduct of court proceedings, may constitute an infringement of copyright and is prohibited.</w:t>
    </w:r>
  </w:p>
  <w:p w:rsidR="00092F4D" w:rsidP="00777BCD" w:rsidRDefault="00092F4D" w14:paraId="15DDBAE6" w14:textId="77777777">
    <w:pPr>
      <w:pStyle w:val="Header"/>
      <w:tabs>
        <w:tab w:val="clear" w:pos="4513"/>
        <w:tab w:val="center" w:pos="4195"/>
      </w:tabs>
    </w:pPr>
    <w:proofErr w:type="spellStart"/>
    <w:r>
      <w:t>VIQ:SND</w:t>
    </w:r>
    <w:proofErr w:type="spellEnd"/>
    <w:r>
      <w:tab/>
    </w:r>
    <w:r>
      <w:tab/>
    </w:r>
  </w:p>
  <w:p w:rsidRPr="00777BCD" w:rsidR="00874B84" w:rsidP="00777BCD" w:rsidRDefault="00092F4D" w14:paraId="1A5C4370" w14:textId="7657BEFA">
    <w:pPr>
      <w:pStyle w:val="Header"/>
      <w:tabs>
        <w:tab w:val="clear" w:pos="4513"/>
        <w:tab w:val="center" w:pos="4195"/>
      </w:tabs>
    </w:pPr>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52940F9"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3AAE620E" w14:textId="77777777">
    <w:pPr>
      <w:pStyle w:val="Header"/>
      <w:tabs>
        <w:tab w:val="clear" w:pos="4513"/>
        <w:tab w:val="center" w:pos="4195"/>
      </w:tabs>
    </w:pPr>
    <w:r>
      <w:tab/>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D16E307"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52105DFB" w14:textId="77777777">
    <w:pPr>
      <w:pStyle w:val="Header"/>
      <w:tabs>
        <w:tab w:val="clear" w:pos="4513"/>
        <w:tab w:val="center" w:pos="4195"/>
      </w:tabs>
    </w:pPr>
    <w:r>
      <w:tab/>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08BAB071"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7D0F92D3" w14:textId="77777777">
    <w:pPr>
      <w:pStyle w:val="Header"/>
      <w:tabs>
        <w:tab w:val="clear" w:pos="4513"/>
        <w:tab w:val="center" w:pos="4195"/>
      </w:tabs>
    </w:pPr>
    <w:r>
      <w:tab/>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87E7416"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16382605" w14:textId="77777777">
    <w:pPr>
      <w:pStyle w:val="Header"/>
      <w:tabs>
        <w:tab w:val="clear" w:pos="4513"/>
        <w:tab w:val="center" w:pos="419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RDefault="00092F4D" w14:paraId="386A15B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7BA41409"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152EF597" w14:textId="60A18D23">
    <w:pPr>
      <w:pStyle w:val="Header"/>
      <w:tabs>
        <w:tab w:val="clear" w:pos="4513"/>
        <w:tab w:val="center" w:pos="4195"/>
      </w:tabs>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236C57A9"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0E6BC431" w14:textId="77777777">
    <w:pPr>
      <w:pStyle w:val="Header"/>
      <w:tabs>
        <w:tab w:val="clear" w:pos="4513"/>
        <w:tab w:val="center" w:pos="4195"/>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E77910B"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2C043C0C" w14:textId="77777777">
    <w:pPr>
      <w:pStyle w:val="Header"/>
      <w:tabs>
        <w:tab w:val="clear" w:pos="4513"/>
        <w:tab w:val="center" w:pos="4195"/>
      </w:tabs>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9A9BF56"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601E32D0" w14:textId="77777777">
    <w:pPr>
      <w:pStyle w:val="Header"/>
      <w:tabs>
        <w:tab w:val="clear" w:pos="4513"/>
        <w:tab w:val="center" w:pos="4195"/>
      </w:tabs>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1AA02E7B"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0E23D7B7" w14:textId="77777777">
    <w:pPr>
      <w:pStyle w:val="Header"/>
      <w:tabs>
        <w:tab w:val="clear" w:pos="4513"/>
        <w:tab w:val="center" w:pos="4195"/>
      </w:tabs>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D" w:rsidP="00092F4D" w:rsidRDefault="00092F4D" w14:paraId="59C88E43" w14:textId="77777777">
    <w:pPr>
      <w:pStyle w:val="Header"/>
      <w:tabs>
        <w:tab w:val="clear" w:pos="4513"/>
        <w:tab w:val="center" w:pos="4195"/>
      </w:tabs>
    </w:pPr>
    <w:proofErr w:type="spellStart"/>
    <w:r>
      <w:t>VIQ:SND</w:t>
    </w:r>
    <w:proofErr w:type="spellEnd"/>
    <w:r>
      <w:tab/>
    </w:r>
    <w:r>
      <w:tab/>
    </w:r>
  </w:p>
  <w:p w:rsidRPr="00092F4D" w:rsidR="00092F4D" w:rsidP="00092F4D" w:rsidRDefault="00092F4D" w14:paraId="7E068BDC" w14:textId="77777777">
    <w:pPr>
      <w:pStyle w:val="Header"/>
      <w:tabs>
        <w:tab w:val="clear" w:pos="4513"/>
        <w:tab w:val="center" w:pos="4195"/>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CD"/>
    <w:rsid w:val="000008E0"/>
    <w:rsid w:val="00002D1C"/>
    <w:rsid w:val="00002F13"/>
    <w:rsid w:val="000038DF"/>
    <w:rsid w:val="00003985"/>
    <w:rsid w:val="0000455B"/>
    <w:rsid w:val="00004DE8"/>
    <w:rsid w:val="000052E8"/>
    <w:rsid w:val="00006F2E"/>
    <w:rsid w:val="0000735B"/>
    <w:rsid w:val="00007731"/>
    <w:rsid w:val="000104B8"/>
    <w:rsid w:val="000104DD"/>
    <w:rsid w:val="00011072"/>
    <w:rsid w:val="0001237B"/>
    <w:rsid w:val="00012B37"/>
    <w:rsid w:val="00012C20"/>
    <w:rsid w:val="000133EF"/>
    <w:rsid w:val="00013D3D"/>
    <w:rsid w:val="00015658"/>
    <w:rsid w:val="00017B16"/>
    <w:rsid w:val="00020478"/>
    <w:rsid w:val="00021155"/>
    <w:rsid w:val="0002215D"/>
    <w:rsid w:val="00022FDC"/>
    <w:rsid w:val="00023F22"/>
    <w:rsid w:val="00024D5C"/>
    <w:rsid w:val="00025EF2"/>
    <w:rsid w:val="00026311"/>
    <w:rsid w:val="00026AC0"/>
    <w:rsid w:val="00030F23"/>
    <w:rsid w:val="0003117F"/>
    <w:rsid w:val="000316D3"/>
    <w:rsid w:val="00032531"/>
    <w:rsid w:val="00032AE0"/>
    <w:rsid w:val="0003310D"/>
    <w:rsid w:val="00033284"/>
    <w:rsid w:val="000356CB"/>
    <w:rsid w:val="00040150"/>
    <w:rsid w:val="00040884"/>
    <w:rsid w:val="000418B5"/>
    <w:rsid w:val="00042643"/>
    <w:rsid w:val="00042FE5"/>
    <w:rsid w:val="00046786"/>
    <w:rsid w:val="00047421"/>
    <w:rsid w:val="00050095"/>
    <w:rsid w:val="00050CFD"/>
    <w:rsid w:val="00051B37"/>
    <w:rsid w:val="000524D6"/>
    <w:rsid w:val="00052848"/>
    <w:rsid w:val="00052CF4"/>
    <w:rsid w:val="00053416"/>
    <w:rsid w:val="0005390F"/>
    <w:rsid w:val="00056820"/>
    <w:rsid w:val="00057466"/>
    <w:rsid w:val="00060F82"/>
    <w:rsid w:val="00061515"/>
    <w:rsid w:val="000639DD"/>
    <w:rsid w:val="00064886"/>
    <w:rsid w:val="000651DE"/>
    <w:rsid w:val="0006705F"/>
    <w:rsid w:val="000700D3"/>
    <w:rsid w:val="000710F9"/>
    <w:rsid w:val="00071213"/>
    <w:rsid w:val="00071F4F"/>
    <w:rsid w:val="00072710"/>
    <w:rsid w:val="0007370A"/>
    <w:rsid w:val="000764A4"/>
    <w:rsid w:val="00076D89"/>
    <w:rsid w:val="000773AC"/>
    <w:rsid w:val="00077E04"/>
    <w:rsid w:val="00080125"/>
    <w:rsid w:val="000805F1"/>
    <w:rsid w:val="0008089D"/>
    <w:rsid w:val="0008248A"/>
    <w:rsid w:val="00082ADC"/>
    <w:rsid w:val="00085A4E"/>
    <w:rsid w:val="0008668C"/>
    <w:rsid w:val="000868FC"/>
    <w:rsid w:val="00090948"/>
    <w:rsid w:val="0009167F"/>
    <w:rsid w:val="00091713"/>
    <w:rsid w:val="00092803"/>
    <w:rsid w:val="00092B98"/>
    <w:rsid w:val="00092F4D"/>
    <w:rsid w:val="00093009"/>
    <w:rsid w:val="0009341E"/>
    <w:rsid w:val="00093584"/>
    <w:rsid w:val="00093DDE"/>
    <w:rsid w:val="0009407C"/>
    <w:rsid w:val="00095451"/>
    <w:rsid w:val="00097413"/>
    <w:rsid w:val="00097485"/>
    <w:rsid w:val="000A0B19"/>
    <w:rsid w:val="000A1126"/>
    <w:rsid w:val="000A1257"/>
    <w:rsid w:val="000A3F3A"/>
    <w:rsid w:val="000A403E"/>
    <w:rsid w:val="000A5122"/>
    <w:rsid w:val="000B2094"/>
    <w:rsid w:val="000B2531"/>
    <w:rsid w:val="000B3C72"/>
    <w:rsid w:val="000B44F9"/>
    <w:rsid w:val="000C15A8"/>
    <w:rsid w:val="000C3022"/>
    <w:rsid w:val="000C34EA"/>
    <w:rsid w:val="000C3EEF"/>
    <w:rsid w:val="000C42BD"/>
    <w:rsid w:val="000C4749"/>
    <w:rsid w:val="000C4A0D"/>
    <w:rsid w:val="000C577D"/>
    <w:rsid w:val="000C5FCE"/>
    <w:rsid w:val="000C67CA"/>
    <w:rsid w:val="000D1069"/>
    <w:rsid w:val="000D11B8"/>
    <w:rsid w:val="000D1B95"/>
    <w:rsid w:val="000D1F5C"/>
    <w:rsid w:val="000D6CC1"/>
    <w:rsid w:val="000D7453"/>
    <w:rsid w:val="000D747C"/>
    <w:rsid w:val="000D7E4B"/>
    <w:rsid w:val="000E024E"/>
    <w:rsid w:val="000E0DF5"/>
    <w:rsid w:val="000E106F"/>
    <w:rsid w:val="000E1631"/>
    <w:rsid w:val="000E2032"/>
    <w:rsid w:val="000E2520"/>
    <w:rsid w:val="000E3A26"/>
    <w:rsid w:val="000E6D92"/>
    <w:rsid w:val="000E7656"/>
    <w:rsid w:val="000E793C"/>
    <w:rsid w:val="000F25D5"/>
    <w:rsid w:val="000F3688"/>
    <w:rsid w:val="000F376C"/>
    <w:rsid w:val="000F486C"/>
    <w:rsid w:val="000F4977"/>
    <w:rsid w:val="000F52D0"/>
    <w:rsid w:val="000F5FE2"/>
    <w:rsid w:val="000F6FB6"/>
    <w:rsid w:val="000F7231"/>
    <w:rsid w:val="00100696"/>
    <w:rsid w:val="001015DF"/>
    <w:rsid w:val="00101712"/>
    <w:rsid w:val="00101CCE"/>
    <w:rsid w:val="001021CC"/>
    <w:rsid w:val="001023EA"/>
    <w:rsid w:val="00102F86"/>
    <w:rsid w:val="0010381B"/>
    <w:rsid w:val="001044A0"/>
    <w:rsid w:val="00104E09"/>
    <w:rsid w:val="0010584C"/>
    <w:rsid w:val="00106569"/>
    <w:rsid w:val="00107B31"/>
    <w:rsid w:val="00107F8B"/>
    <w:rsid w:val="00110282"/>
    <w:rsid w:val="001104C5"/>
    <w:rsid w:val="00111F6A"/>
    <w:rsid w:val="001120FE"/>
    <w:rsid w:val="00112707"/>
    <w:rsid w:val="001128E1"/>
    <w:rsid w:val="0011444F"/>
    <w:rsid w:val="00114510"/>
    <w:rsid w:val="00114B8A"/>
    <w:rsid w:val="00115912"/>
    <w:rsid w:val="00115B6F"/>
    <w:rsid w:val="00115C61"/>
    <w:rsid w:val="00116493"/>
    <w:rsid w:val="00116641"/>
    <w:rsid w:val="00120C4C"/>
    <w:rsid w:val="00121883"/>
    <w:rsid w:val="001219EC"/>
    <w:rsid w:val="001222D8"/>
    <w:rsid w:val="00123040"/>
    <w:rsid w:val="0012362D"/>
    <w:rsid w:val="001236FD"/>
    <w:rsid w:val="00124A71"/>
    <w:rsid w:val="00125A27"/>
    <w:rsid w:val="0012703C"/>
    <w:rsid w:val="00130145"/>
    <w:rsid w:val="00130277"/>
    <w:rsid w:val="00130AD6"/>
    <w:rsid w:val="00130B58"/>
    <w:rsid w:val="00130D5E"/>
    <w:rsid w:val="00131088"/>
    <w:rsid w:val="00131B35"/>
    <w:rsid w:val="0013206A"/>
    <w:rsid w:val="00132304"/>
    <w:rsid w:val="0013243C"/>
    <w:rsid w:val="0013341E"/>
    <w:rsid w:val="00135E5B"/>
    <w:rsid w:val="00136986"/>
    <w:rsid w:val="001378CF"/>
    <w:rsid w:val="001405A4"/>
    <w:rsid w:val="00141B2A"/>
    <w:rsid w:val="00141E5E"/>
    <w:rsid w:val="00142A47"/>
    <w:rsid w:val="00144185"/>
    <w:rsid w:val="001446A6"/>
    <w:rsid w:val="00146A08"/>
    <w:rsid w:val="00146B07"/>
    <w:rsid w:val="0014719A"/>
    <w:rsid w:val="00152A99"/>
    <w:rsid w:val="00152BCA"/>
    <w:rsid w:val="0015481A"/>
    <w:rsid w:val="00154977"/>
    <w:rsid w:val="00156971"/>
    <w:rsid w:val="0016072A"/>
    <w:rsid w:val="001620E4"/>
    <w:rsid w:val="00163316"/>
    <w:rsid w:val="00164121"/>
    <w:rsid w:val="001653B3"/>
    <w:rsid w:val="00166721"/>
    <w:rsid w:val="00166D84"/>
    <w:rsid w:val="001679E1"/>
    <w:rsid w:val="001701B6"/>
    <w:rsid w:val="00170239"/>
    <w:rsid w:val="00171C40"/>
    <w:rsid w:val="00172D45"/>
    <w:rsid w:val="00172EC6"/>
    <w:rsid w:val="001731CA"/>
    <w:rsid w:val="00173990"/>
    <w:rsid w:val="00173F74"/>
    <w:rsid w:val="00174B32"/>
    <w:rsid w:val="001767D6"/>
    <w:rsid w:val="00177404"/>
    <w:rsid w:val="00177469"/>
    <w:rsid w:val="00177D96"/>
    <w:rsid w:val="0018021B"/>
    <w:rsid w:val="00182F6D"/>
    <w:rsid w:val="00183462"/>
    <w:rsid w:val="00183703"/>
    <w:rsid w:val="0018382B"/>
    <w:rsid w:val="001851C0"/>
    <w:rsid w:val="001871D2"/>
    <w:rsid w:val="00187E89"/>
    <w:rsid w:val="0019081F"/>
    <w:rsid w:val="001929BA"/>
    <w:rsid w:val="00192EC3"/>
    <w:rsid w:val="00192F57"/>
    <w:rsid w:val="00193061"/>
    <w:rsid w:val="001937FE"/>
    <w:rsid w:val="0019550A"/>
    <w:rsid w:val="001960FD"/>
    <w:rsid w:val="001A1DC3"/>
    <w:rsid w:val="001A3655"/>
    <w:rsid w:val="001A3E96"/>
    <w:rsid w:val="001A44BE"/>
    <w:rsid w:val="001A467D"/>
    <w:rsid w:val="001A4D5B"/>
    <w:rsid w:val="001A67A2"/>
    <w:rsid w:val="001A6CE2"/>
    <w:rsid w:val="001B3335"/>
    <w:rsid w:val="001B357D"/>
    <w:rsid w:val="001B38C5"/>
    <w:rsid w:val="001B4660"/>
    <w:rsid w:val="001B5167"/>
    <w:rsid w:val="001B6025"/>
    <w:rsid w:val="001B6928"/>
    <w:rsid w:val="001B77CA"/>
    <w:rsid w:val="001C08BD"/>
    <w:rsid w:val="001C1529"/>
    <w:rsid w:val="001C5186"/>
    <w:rsid w:val="001C5781"/>
    <w:rsid w:val="001C5A7B"/>
    <w:rsid w:val="001C64AB"/>
    <w:rsid w:val="001D2B94"/>
    <w:rsid w:val="001D2FE1"/>
    <w:rsid w:val="001D4D9E"/>
    <w:rsid w:val="001D7990"/>
    <w:rsid w:val="001E04A1"/>
    <w:rsid w:val="001E07AB"/>
    <w:rsid w:val="001E0F55"/>
    <w:rsid w:val="001E2619"/>
    <w:rsid w:val="001E3288"/>
    <w:rsid w:val="001E4E2A"/>
    <w:rsid w:val="001E6520"/>
    <w:rsid w:val="001F090A"/>
    <w:rsid w:val="001F124A"/>
    <w:rsid w:val="001F1F6F"/>
    <w:rsid w:val="001F24E7"/>
    <w:rsid w:val="001F2A1A"/>
    <w:rsid w:val="001F33D1"/>
    <w:rsid w:val="001F384D"/>
    <w:rsid w:val="001F40F5"/>
    <w:rsid w:val="001F4275"/>
    <w:rsid w:val="001F60E3"/>
    <w:rsid w:val="001F7646"/>
    <w:rsid w:val="00201459"/>
    <w:rsid w:val="00202676"/>
    <w:rsid w:val="002032F4"/>
    <w:rsid w:val="002054A1"/>
    <w:rsid w:val="00211050"/>
    <w:rsid w:val="0021214D"/>
    <w:rsid w:val="00213C81"/>
    <w:rsid w:val="0021449D"/>
    <w:rsid w:val="0021456F"/>
    <w:rsid w:val="00214E43"/>
    <w:rsid w:val="00217FC1"/>
    <w:rsid w:val="0022076C"/>
    <w:rsid w:val="00220F15"/>
    <w:rsid w:val="002213F6"/>
    <w:rsid w:val="00221AF1"/>
    <w:rsid w:val="00221F8F"/>
    <w:rsid w:val="0022347C"/>
    <w:rsid w:val="0022462A"/>
    <w:rsid w:val="00224711"/>
    <w:rsid w:val="0022574B"/>
    <w:rsid w:val="0022760E"/>
    <w:rsid w:val="002312EE"/>
    <w:rsid w:val="00231C6C"/>
    <w:rsid w:val="0023285D"/>
    <w:rsid w:val="00232A91"/>
    <w:rsid w:val="00232C1F"/>
    <w:rsid w:val="00232E7B"/>
    <w:rsid w:val="00233D3F"/>
    <w:rsid w:val="00233EF3"/>
    <w:rsid w:val="00234762"/>
    <w:rsid w:val="00237E67"/>
    <w:rsid w:val="00243A15"/>
    <w:rsid w:val="00243AB3"/>
    <w:rsid w:val="0024426D"/>
    <w:rsid w:val="00246159"/>
    <w:rsid w:val="00246364"/>
    <w:rsid w:val="002468AF"/>
    <w:rsid w:val="00246F84"/>
    <w:rsid w:val="0024715D"/>
    <w:rsid w:val="00247850"/>
    <w:rsid w:val="00247C16"/>
    <w:rsid w:val="002514CF"/>
    <w:rsid w:val="002520D4"/>
    <w:rsid w:val="002523DB"/>
    <w:rsid w:val="0025263E"/>
    <w:rsid w:val="00254DD6"/>
    <w:rsid w:val="00255A0D"/>
    <w:rsid w:val="00257EB5"/>
    <w:rsid w:val="00257FCF"/>
    <w:rsid w:val="00260DB6"/>
    <w:rsid w:val="00263330"/>
    <w:rsid w:val="00264349"/>
    <w:rsid w:val="002664FC"/>
    <w:rsid w:val="002679AB"/>
    <w:rsid w:val="00273559"/>
    <w:rsid w:val="00274382"/>
    <w:rsid w:val="0027477F"/>
    <w:rsid w:val="002758E8"/>
    <w:rsid w:val="00276471"/>
    <w:rsid w:val="002765F9"/>
    <w:rsid w:val="00276E8E"/>
    <w:rsid w:val="00280976"/>
    <w:rsid w:val="00281EA6"/>
    <w:rsid w:val="00283212"/>
    <w:rsid w:val="00283CAE"/>
    <w:rsid w:val="00285B0F"/>
    <w:rsid w:val="00285CF2"/>
    <w:rsid w:val="00286044"/>
    <w:rsid w:val="0028727B"/>
    <w:rsid w:val="002879EA"/>
    <w:rsid w:val="0029049E"/>
    <w:rsid w:val="002909C7"/>
    <w:rsid w:val="002931BC"/>
    <w:rsid w:val="002966ED"/>
    <w:rsid w:val="00296717"/>
    <w:rsid w:val="00296C73"/>
    <w:rsid w:val="00297A4D"/>
    <w:rsid w:val="002A04A8"/>
    <w:rsid w:val="002A08D8"/>
    <w:rsid w:val="002A131A"/>
    <w:rsid w:val="002A1A52"/>
    <w:rsid w:val="002A1B4C"/>
    <w:rsid w:val="002A4909"/>
    <w:rsid w:val="002A6068"/>
    <w:rsid w:val="002A76E4"/>
    <w:rsid w:val="002A7F2D"/>
    <w:rsid w:val="002B24BC"/>
    <w:rsid w:val="002B4A66"/>
    <w:rsid w:val="002B7C66"/>
    <w:rsid w:val="002C07C4"/>
    <w:rsid w:val="002C08AA"/>
    <w:rsid w:val="002C0D34"/>
    <w:rsid w:val="002C15E1"/>
    <w:rsid w:val="002C1EF9"/>
    <w:rsid w:val="002C3043"/>
    <w:rsid w:val="002C3D78"/>
    <w:rsid w:val="002C4ADE"/>
    <w:rsid w:val="002C4D43"/>
    <w:rsid w:val="002C5D80"/>
    <w:rsid w:val="002C6868"/>
    <w:rsid w:val="002C6EAB"/>
    <w:rsid w:val="002D1242"/>
    <w:rsid w:val="002D1DA5"/>
    <w:rsid w:val="002D1DD5"/>
    <w:rsid w:val="002D1F76"/>
    <w:rsid w:val="002D2230"/>
    <w:rsid w:val="002D43AD"/>
    <w:rsid w:val="002D4512"/>
    <w:rsid w:val="002D48B5"/>
    <w:rsid w:val="002D520E"/>
    <w:rsid w:val="002D6E26"/>
    <w:rsid w:val="002D723B"/>
    <w:rsid w:val="002E133A"/>
    <w:rsid w:val="002E24B4"/>
    <w:rsid w:val="002E286E"/>
    <w:rsid w:val="002E2A18"/>
    <w:rsid w:val="002E42F4"/>
    <w:rsid w:val="002E5504"/>
    <w:rsid w:val="002E5593"/>
    <w:rsid w:val="002E5763"/>
    <w:rsid w:val="002E5883"/>
    <w:rsid w:val="002E6153"/>
    <w:rsid w:val="002F04BF"/>
    <w:rsid w:val="002F0866"/>
    <w:rsid w:val="002F0FE4"/>
    <w:rsid w:val="002F1582"/>
    <w:rsid w:val="002F1991"/>
    <w:rsid w:val="002F4F32"/>
    <w:rsid w:val="002F5A0B"/>
    <w:rsid w:val="002F70F2"/>
    <w:rsid w:val="002F7A91"/>
    <w:rsid w:val="00300FAB"/>
    <w:rsid w:val="00301BEC"/>
    <w:rsid w:val="00301EFB"/>
    <w:rsid w:val="00301F19"/>
    <w:rsid w:val="00302472"/>
    <w:rsid w:val="00302AD9"/>
    <w:rsid w:val="0030352E"/>
    <w:rsid w:val="00303DEA"/>
    <w:rsid w:val="00305297"/>
    <w:rsid w:val="00305883"/>
    <w:rsid w:val="00310064"/>
    <w:rsid w:val="003101EF"/>
    <w:rsid w:val="003119A2"/>
    <w:rsid w:val="00314889"/>
    <w:rsid w:val="00314CC7"/>
    <w:rsid w:val="00314D26"/>
    <w:rsid w:val="00316766"/>
    <w:rsid w:val="00317886"/>
    <w:rsid w:val="00317966"/>
    <w:rsid w:val="00322393"/>
    <w:rsid w:val="00322786"/>
    <w:rsid w:val="00324406"/>
    <w:rsid w:val="00324C55"/>
    <w:rsid w:val="00326A9B"/>
    <w:rsid w:val="00326E21"/>
    <w:rsid w:val="0032735A"/>
    <w:rsid w:val="003278BC"/>
    <w:rsid w:val="00327F9F"/>
    <w:rsid w:val="003304AB"/>
    <w:rsid w:val="003326E3"/>
    <w:rsid w:val="003342BA"/>
    <w:rsid w:val="00334A7E"/>
    <w:rsid w:val="00334AE7"/>
    <w:rsid w:val="003355B2"/>
    <w:rsid w:val="0033571E"/>
    <w:rsid w:val="003364C0"/>
    <w:rsid w:val="00337924"/>
    <w:rsid w:val="003409C0"/>
    <w:rsid w:val="00342457"/>
    <w:rsid w:val="0034412A"/>
    <w:rsid w:val="00345E17"/>
    <w:rsid w:val="003461C5"/>
    <w:rsid w:val="003522F6"/>
    <w:rsid w:val="00353E26"/>
    <w:rsid w:val="00354D90"/>
    <w:rsid w:val="00355F50"/>
    <w:rsid w:val="00356DBF"/>
    <w:rsid w:val="00357090"/>
    <w:rsid w:val="00357DE3"/>
    <w:rsid w:val="00357EE8"/>
    <w:rsid w:val="00361009"/>
    <w:rsid w:val="003612F0"/>
    <w:rsid w:val="00362030"/>
    <w:rsid w:val="003624CC"/>
    <w:rsid w:val="00365274"/>
    <w:rsid w:val="00366E20"/>
    <w:rsid w:val="00366FE6"/>
    <w:rsid w:val="00367B9A"/>
    <w:rsid w:val="00367F35"/>
    <w:rsid w:val="0037040E"/>
    <w:rsid w:val="003707E4"/>
    <w:rsid w:val="00370D45"/>
    <w:rsid w:val="0037103C"/>
    <w:rsid w:val="003715FD"/>
    <w:rsid w:val="0037176C"/>
    <w:rsid w:val="00371FA9"/>
    <w:rsid w:val="00372BA2"/>
    <w:rsid w:val="003738F1"/>
    <w:rsid w:val="00375097"/>
    <w:rsid w:val="00375E03"/>
    <w:rsid w:val="0037689B"/>
    <w:rsid w:val="00377203"/>
    <w:rsid w:val="00384E8E"/>
    <w:rsid w:val="003857FF"/>
    <w:rsid w:val="00385900"/>
    <w:rsid w:val="00387101"/>
    <w:rsid w:val="00387138"/>
    <w:rsid w:val="00387471"/>
    <w:rsid w:val="003906E2"/>
    <w:rsid w:val="0039155F"/>
    <w:rsid w:val="00393217"/>
    <w:rsid w:val="00395A3E"/>
    <w:rsid w:val="003962B1"/>
    <w:rsid w:val="00396744"/>
    <w:rsid w:val="003977A9"/>
    <w:rsid w:val="00397A1D"/>
    <w:rsid w:val="00397CFC"/>
    <w:rsid w:val="003A1303"/>
    <w:rsid w:val="003A1E0B"/>
    <w:rsid w:val="003A2BCF"/>
    <w:rsid w:val="003A608D"/>
    <w:rsid w:val="003A76E6"/>
    <w:rsid w:val="003B018F"/>
    <w:rsid w:val="003B0A56"/>
    <w:rsid w:val="003B0CF0"/>
    <w:rsid w:val="003B2AAB"/>
    <w:rsid w:val="003B3CFE"/>
    <w:rsid w:val="003B465E"/>
    <w:rsid w:val="003B47A3"/>
    <w:rsid w:val="003B57EA"/>
    <w:rsid w:val="003B5D3C"/>
    <w:rsid w:val="003B6143"/>
    <w:rsid w:val="003B7B2D"/>
    <w:rsid w:val="003C18BB"/>
    <w:rsid w:val="003C1B02"/>
    <w:rsid w:val="003C2675"/>
    <w:rsid w:val="003C2698"/>
    <w:rsid w:val="003C26C3"/>
    <w:rsid w:val="003C2D58"/>
    <w:rsid w:val="003C2EDE"/>
    <w:rsid w:val="003C2FFA"/>
    <w:rsid w:val="003C32BD"/>
    <w:rsid w:val="003C46AD"/>
    <w:rsid w:val="003D1C19"/>
    <w:rsid w:val="003D2D9C"/>
    <w:rsid w:val="003D3E8E"/>
    <w:rsid w:val="003D3F9A"/>
    <w:rsid w:val="003D402E"/>
    <w:rsid w:val="003D64BB"/>
    <w:rsid w:val="003D6E3E"/>
    <w:rsid w:val="003D73DF"/>
    <w:rsid w:val="003E0FCD"/>
    <w:rsid w:val="003E27B8"/>
    <w:rsid w:val="003E2DC4"/>
    <w:rsid w:val="003E3173"/>
    <w:rsid w:val="003E344B"/>
    <w:rsid w:val="003E4148"/>
    <w:rsid w:val="003E462B"/>
    <w:rsid w:val="003E6187"/>
    <w:rsid w:val="003E6353"/>
    <w:rsid w:val="003E66CA"/>
    <w:rsid w:val="003E6BD6"/>
    <w:rsid w:val="003F0098"/>
    <w:rsid w:val="003F08A4"/>
    <w:rsid w:val="003F177E"/>
    <w:rsid w:val="003F1C39"/>
    <w:rsid w:val="003F3660"/>
    <w:rsid w:val="003F48B8"/>
    <w:rsid w:val="003F5D59"/>
    <w:rsid w:val="003F6EDC"/>
    <w:rsid w:val="003F78CC"/>
    <w:rsid w:val="00402FA7"/>
    <w:rsid w:val="00403D06"/>
    <w:rsid w:val="004060FA"/>
    <w:rsid w:val="004063A8"/>
    <w:rsid w:val="0040648E"/>
    <w:rsid w:val="0040728F"/>
    <w:rsid w:val="00407A10"/>
    <w:rsid w:val="00411C73"/>
    <w:rsid w:val="00411E03"/>
    <w:rsid w:val="00413BDA"/>
    <w:rsid w:val="004146C0"/>
    <w:rsid w:val="00414796"/>
    <w:rsid w:val="0041547F"/>
    <w:rsid w:val="00416F22"/>
    <w:rsid w:val="00420518"/>
    <w:rsid w:val="004208DE"/>
    <w:rsid w:val="00420B5C"/>
    <w:rsid w:val="00420CD0"/>
    <w:rsid w:val="0042395C"/>
    <w:rsid w:val="00425B4C"/>
    <w:rsid w:val="00430E67"/>
    <w:rsid w:val="004317C9"/>
    <w:rsid w:val="00432EEC"/>
    <w:rsid w:val="004332BE"/>
    <w:rsid w:val="00433628"/>
    <w:rsid w:val="00433717"/>
    <w:rsid w:val="0043374E"/>
    <w:rsid w:val="004361E3"/>
    <w:rsid w:val="004367EF"/>
    <w:rsid w:val="00436B12"/>
    <w:rsid w:val="0043700B"/>
    <w:rsid w:val="0044001E"/>
    <w:rsid w:val="00440539"/>
    <w:rsid w:val="00440E50"/>
    <w:rsid w:val="004415C4"/>
    <w:rsid w:val="00441699"/>
    <w:rsid w:val="004433BF"/>
    <w:rsid w:val="00444D72"/>
    <w:rsid w:val="00444D95"/>
    <w:rsid w:val="00445821"/>
    <w:rsid w:val="00445CAB"/>
    <w:rsid w:val="00445F69"/>
    <w:rsid w:val="004466FE"/>
    <w:rsid w:val="0044773B"/>
    <w:rsid w:val="00447F55"/>
    <w:rsid w:val="00450FD9"/>
    <w:rsid w:val="004512D8"/>
    <w:rsid w:val="00451701"/>
    <w:rsid w:val="00451D59"/>
    <w:rsid w:val="0045257C"/>
    <w:rsid w:val="004525FB"/>
    <w:rsid w:val="00452B6B"/>
    <w:rsid w:val="00453508"/>
    <w:rsid w:val="0045499C"/>
    <w:rsid w:val="004560BB"/>
    <w:rsid w:val="004561E5"/>
    <w:rsid w:val="0045651E"/>
    <w:rsid w:val="004567FE"/>
    <w:rsid w:val="00456BD7"/>
    <w:rsid w:val="00457981"/>
    <w:rsid w:val="00460138"/>
    <w:rsid w:val="004601F4"/>
    <w:rsid w:val="004622B2"/>
    <w:rsid w:val="00462FD8"/>
    <w:rsid w:val="004632A7"/>
    <w:rsid w:val="00465024"/>
    <w:rsid w:val="00465179"/>
    <w:rsid w:val="0046587D"/>
    <w:rsid w:val="004666CD"/>
    <w:rsid w:val="00466DC3"/>
    <w:rsid w:val="00470322"/>
    <w:rsid w:val="00471B67"/>
    <w:rsid w:val="00473432"/>
    <w:rsid w:val="004737C0"/>
    <w:rsid w:val="00474955"/>
    <w:rsid w:val="00474FE2"/>
    <w:rsid w:val="004769D1"/>
    <w:rsid w:val="00477B10"/>
    <w:rsid w:val="004801A7"/>
    <w:rsid w:val="004802A5"/>
    <w:rsid w:val="004805FA"/>
    <w:rsid w:val="0048165B"/>
    <w:rsid w:val="004819BF"/>
    <w:rsid w:val="00484D9F"/>
    <w:rsid w:val="0048529B"/>
    <w:rsid w:val="004857CC"/>
    <w:rsid w:val="004857EE"/>
    <w:rsid w:val="00491995"/>
    <w:rsid w:val="004927E3"/>
    <w:rsid w:val="0049330A"/>
    <w:rsid w:val="00493839"/>
    <w:rsid w:val="0049421B"/>
    <w:rsid w:val="0049465C"/>
    <w:rsid w:val="00495730"/>
    <w:rsid w:val="004A03E6"/>
    <w:rsid w:val="004A042C"/>
    <w:rsid w:val="004A1093"/>
    <w:rsid w:val="004A1513"/>
    <w:rsid w:val="004A36F0"/>
    <w:rsid w:val="004A397B"/>
    <w:rsid w:val="004A5DCA"/>
    <w:rsid w:val="004A6304"/>
    <w:rsid w:val="004A76B6"/>
    <w:rsid w:val="004B1208"/>
    <w:rsid w:val="004B1E85"/>
    <w:rsid w:val="004B1FE0"/>
    <w:rsid w:val="004B283A"/>
    <w:rsid w:val="004B2A80"/>
    <w:rsid w:val="004B2C5B"/>
    <w:rsid w:val="004B41AF"/>
    <w:rsid w:val="004B4A91"/>
    <w:rsid w:val="004B4D5D"/>
    <w:rsid w:val="004B4FA1"/>
    <w:rsid w:val="004B72B0"/>
    <w:rsid w:val="004C0732"/>
    <w:rsid w:val="004C15FF"/>
    <w:rsid w:val="004C17DF"/>
    <w:rsid w:val="004C2097"/>
    <w:rsid w:val="004C2276"/>
    <w:rsid w:val="004C229E"/>
    <w:rsid w:val="004C33EE"/>
    <w:rsid w:val="004C3A21"/>
    <w:rsid w:val="004C5066"/>
    <w:rsid w:val="004C5143"/>
    <w:rsid w:val="004C79AD"/>
    <w:rsid w:val="004D0596"/>
    <w:rsid w:val="004D19C9"/>
    <w:rsid w:val="004D22AC"/>
    <w:rsid w:val="004D2756"/>
    <w:rsid w:val="004D2D97"/>
    <w:rsid w:val="004D3640"/>
    <w:rsid w:val="004D39E8"/>
    <w:rsid w:val="004D3B21"/>
    <w:rsid w:val="004D4D88"/>
    <w:rsid w:val="004D5990"/>
    <w:rsid w:val="004D63A4"/>
    <w:rsid w:val="004D7EC1"/>
    <w:rsid w:val="004E2409"/>
    <w:rsid w:val="004E2838"/>
    <w:rsid w:val="004F0EBA"/>
    <w:rsid w:val="004F115D"/>
    <w:rsid w:val="004F2A2C"/>
    <w:rsid w:val="004F2CD0"/>
    <w:rsid w:val="004F3AF5"/>
    <w:rsid w:val="004F423A"/>
    <w:rsid w:val="004F6703"/>
    <w:rsid w:val="004F73F6"/>
    <w:rsid w:val="005004B6"/>
    <w:rsid w:val="00500859"/>
    <w:rsid w:val="00500C35"/>
    <w:rsid w:val="0050121E"/>
    <w:rsid w:val="00502411"/>
    <w:rsid w:val="005042BC"/>
    <w:rsid w:val="00506107"/>
    <w:rsid w:val="00506690"/>
    <w:rsid w:val="00506786"/>
    <w:rsid w:val="005071CE"/>
    <w:rsid w:val="00510A66"/>
    <w:rsid w:val="005110B3"/>
    <w:rsid w:val="00511416"/>
    <w:rsid w:val="005116EF"/>
    <w:rsid w:val="005140F0"/>
    <w:rsid w:val="005144CE"/>
    <w:rsid w:val="00514886"/>
    <w:rsid w:val="00516A11"/>
    <w:rsid w:val="00516C9B"/>
    <w:rsid w:val="00523D38"/>
    <w:rsid w:val="005251E2"/>
    <w:rsid w:val="00525B47"/>
    <w:rsid w:val="00526C08"/>
    <w:rsid w:val="00530E61"/>
    <w:rsid w:val="00534454"/>
    <w:rsid w:val="00534A1F"/>
    <w:rsid w:val="00540C03"/>
    <w:rsid w:val="005434CF"/>
    <w:rsid w:val="00545545"/>
    <w:rsid w:val="00546ADB"/>
    <w:rsid w:val="00547E17"/>
    <w:rsid w:val="00551520"/>
    <w:rsid w:val="00551E07"/>
    <w:rsid w:val="00551F0E"/>
    <w:rsid w:val="00552D54"/>
    <w:rsid w:val="00552F00"/>
    <w:rsid w:val="00553DEA"/>
    <w:rsid w:val="00554159"/>
    <w:rsid w:val="00554E14"/>
    <w:rsid w:val="00557197"/>
    <w:rsid w:val="005578A1"/>
    <w:rsid w:val="00560C44"/>
    <w:rsid w:val="00562562"/>
    <w:rsid w:val="00563C8F"/>
    <w:rsid w:val="0056488E"/>
    <w:rsid w:val="005657CA"/>
    <w:rsid w:val="00565A32"/>
    <w:rsid w:val="00565FD9"/>
    <w:rsid w:val="00566271"/>
    <w:rsid w:val="00566F53"/>
    <w:rsid w:val="00567CA7"/>
    <w:rsid w:val="00570DF6"/>
    <w:rsid w:val="005717C2"/>
    <w:rsid w:val="00571A9A"/>
    <w:rsid w:val="005729FA"/>
    <w:rsid w:val="00574DB1"/>
    <w:rsid w:val="00575C17"/>
    <w:rsid w:val="005764CB"/>
    <w:rsid w:val="005810C0"/>
    <w:rsid w:val="00581897"/>
    <w:rsid w:val="00581F40"/>
    <w:rsid w:val="00582AEB"/>
    <w:rsid w:val="0058377E"/>
    <w:rsid w:val="005846D9"/>
    <w:rsid w:val="00585F3F"/>
    <w:rsid w:val="00592DE2"/>
    <w:rsid w:val="0059339E"/>
    <w:rsid w:val="0059475F"/>
    <w:rsid w:val="00596736"/>
    <w:rsid w:val="005A0862"/>
    <w:rsid w:val="005A0C82"/>
    <w:rsid w:val="005A107B"/>
    <w:rsid w:val="005A1BAE"/>
    <w:rsid w:val="005A1CBB"/>
    <w:rsid w:val="005A3D40"/>
    <w:rsid w:val="005A4854"/>
    <w:rsid w:val="005A51E7"/>
    <w:rsid w:val="005A56CC"/>
    <w:rsid w:val="005A5B39"/>
    <w:rsid w:val="005A65E2"/>
    <w:rsid w:val="005A6680"/>
    <w:rsid w:val="005A6DF4"/>
    <w:rsid w:val="005B1671"/>
    <w:rsid w:val="005B16CF"/>
    <w:rsid w:val="005B2343"/>
    <w:rsid w:val="005B3104"/>
    <w:rsid w:val="005B317B"/>
    <w:rsid w:val="005B3CDF"/>
    <w:rsid w:val="005B5F81"/>
    <w:rsid w:val="005B6AD8"/>
    <w:rsid w:val="005B7A05"/>
    <w:rsid w:val="005C00D2"/>
    <w:rsid w:val="005C0546"/>
    <w:rsid w:val="005C0929"/>
    <w:rsid w:val="005C0CA6"/>
    <w:rsid w:val="005C0D5C"/>
    <w:rsid w:val="005C17B3"/>
    <w:rsid w:val="005C2408"/>
    <w:rsid w:val="005C3666"/>
    <w:rsid w:val="005C3BE3"/>
    <w:rsid w:val="005C4B7D"/>
    <w:rsid w:val="005C4C65"/>
    <w:rsid w:val="005C70F6"/>
    <w:rsid w:val="005D2AF2"/>
    <w:rsid w:val="005D7441"/>
    <w:rsid w:val="005D7996"/>
    <w:rsid w:val="005E00CF"/>
    <w:rsid w:val="005E048E"/>
    <w:rsid w:val="005E16B5"/>
    <w:rsid w:val="005E4418"/>
    <w:rsid w:val="005E4872"/>
    <w:rsid w:val="005E5197"/>
    <w:rsid w:val="005E559F"/>
    <w:rsid w:val="005E5732"/>
    <w:rsid w:val="005E78D4"/>
    <w:rsid w:val="005F0B8B"/>
    <w:rsid w:val="005F1003"/>
    <w:rsid w:val="005F20A2"/>
    <w:rsid w:val="005F3D58"/>
    <w:rsid w:val="005F3F11"/>
    <w:rsid w:val="005F43C9"/>
    <w:rsid w:val="005F47F6"/>
    <w:rsid w:val="005F491F"/>
    <w:rsid w:val="005F4A28"/>
    <w:rsid w:val="005F6618"/>
    <w:rsid w:val="005F6E46"/>
    <w:rsid w:val="005F7F23"/>
    <w:rsid w:val="006009E3"/>
    <w:rsid w:val="006018A7"/>
    <w:rsid w:val="006024F6"/>
    <w:rsid w:val="00602535"/>
    <w:rsid w:val="006030B8"/>
    <w:rsid w:val="0060361B"/>
    <w:rsid w:val="0060389E"/>
    <w:rsid w:val="0060474D"/>
    <w:rsid w:val="00604797"/>
    <w:rsid w:val="00605CF9"/>
    <w:rsid w:val="00605EB7"/>
    <w:rsid w:val="006068E8"/>
    <w:rsid w:val="00606FC6"/>
    <w:rsid w:val="0061289E"/>
    <w:rsid w:val="00612AB6"/>
    <w:rsid w:val="0061312E"/>
    <w:rsid w:val="00614ACC"/>
    <w:rsid w:val="006163B4"/>
    <w:rsid w:val="00617280"/>
    <w:rsid w:val="00617C45"/>
    <w:rsid w:val="00617D8B"/>
    <w:rsid w:val="0062141D"/>
    <w:rsid w:val="00621B6B"/>
    <w:rsid w:val="006241A1"/>
    <w:rsid w:val="0062432C"/>
    <w:rsid w:val="00624331"/>
    <w:rsid w:val="0062525C"/>
    <w:rsid w:val="006257D2"/>
    <w:rsid w:val="0062614A"/>
    <w:rsid w:val="0062791B"/>
    <w:rsid w:val="00627ACF"/>
    <w:rsid w:val="0063275B"/>
    <w:rsid w:val="00633922"/>
    <w:rsid w:val="006349D9"/>
    <w:rsid w:val="00634EA1"/>
    <w:rsid w:val="00636799"/>
    <w:rsid w:val="00637F17"/>
    <w:rsid w:val="006403E7"/>
    <w:rsid w:val="00640F15"/>
    <w:rsid w:val="00640FFB"/>
    <w:rsid w:val="00641268"/>
    <w:rsid w:val="0064152E"/>
    <w:rsid w:val="006429FF"/>
    <w:rsid w:val="00644443"/>
    <w:rsid w:val="006453D1"/>
    <w:rsid w:val="0064715B"/>
    <w:rsid w:val="006473FD"/>
    <w:rsid w:val="006479D6"/>
    <w:rsid w:val="0065165F"/>
    <w:rsid w:val="00652290"/>
    <w:rsid w:val="00653165"/>
    <w:rsid w:val="00653406"/>
    <w:rsid w:val="00653AF9"/>
    <w:rsid w:val="00653ECB"/>
    <w:rsid w:val="0065459B"/>
    <w:rsid w:val="00654E4B"/>
    <w:rsid w:val="00654E98"/>
    <w:rsid w:val="00655B4D"/>
    <w:rsid w:val="006579C3"/>
    <w:rsid w:val="0066082C"/>
    <w:rsid w:val="006629C5"/>
    <w:rsid w:val="00662D61"/>
    <w:rsid w:val="006630BD"/>
    <w:rsid w:val="00665FFF"/>
    <w:rsid w:val="006665A7"/>
    <w:rsid w:val="00670396"/>
    <w:rsid w:val="006711DC"/>
    <w:rsid w:val="0067152D"/>
    <w:rsid w:val="006719F3"/>
    <w:rsid w:val="006733D5"/>
    <w:rsid w:val="00673E98"/>
    <w:rsid w:val="0067400F"/>
    <w:rsid w:val="0067612F"/>
    <w:rsid w:val="006761DF"/>
    <w:rsid w:val="00677E4E"/>
    <w:rsid w:val="006802DF"/>
    <w:rsid w:val="006815C3"/>
    <w:rsid w:val="00681D7A"/>
    <w:rsid w:val="00682598"/>
    <w:rsid w:val="00683175"/>
    <w:rsid w:val="006851A3"/>
    <w:rsid w:val="006852C5"/>
    <w:rsid w:val="00685FAC"/>
    <w:rsid w:val="006904F5"/>
    <w:rsid w:val="00691054"/>
    <w:rsid w:val="00692059"/>
    <w:rsid w:val="006945C0"/>
    <w:rsid w:val="00694B38"/>
    <w:rsid w:val="00695D17"/>
    <w:rsid w:val="0069676D"/>
    <w:rsid w:val="00696A67"/>
    <w:rsid w:val="00696C6E"/>
    <w:rsid w:val="006A1914"/>
    <w:rsid w:val="006A1A87"/>
    <w:rsid w:val="006A313F"/>
    <w:rsid w:val="006A3738"/>
    <w:rsid w:val="006A4883"/>
    <w:rsid w:val="006A4D0D"/>
    <w:rsid w:val="006A59C1"/>
    <w:rsid w:val="006A59D3"/>
    <w:rsid w:val="006A5C10"/>
    <w:rsid w:val="006A5F10"/>
    <w:rsid w:val="006A6415"/>
    <w:rsid w:val="006A67D3"/>
    <w:rsid w:val="006A75CA"/>
    <w:rsid w:val="006B318B"/>
    <w:rsid w:val="006B3AA2"/>
    <w:rsid w:val="006B40E6"/>
    <w:rsid w:val="006B47F7"/>
    <w:rsid w:val="006C31C8"/>
    <w:rsid w:val="006C377B"/>
    <w:rsid w:val="006C530A"/>
    <w:rsid w:val="006C6313"/>
    <w:rsid w:val="006C7F34"/>
    <w:rsid w:val="006D000D"/>
    <w:rsid w:val="006D0439"/>
    <w:rsid w:val="006D2484"/>
    <w:rsid w:val="006D44F0"/>
    <w:rsid w:val="006D4632"/>
    <w:rsid w:val="006D4A7A"/>
    <w:rsid w:val="006D51EC"/>
    <w:rsid w:val="006D719F"/>
    <w:rsid w:val="006E0D96"/>
    <w:rsid w:val="006E104F"/>
    <w:rsid w:val="006E10A5"/>
    <w:rsid w:val="006E30AC"/>
    <w:rsid w:val="006E365B"/>
    <w:rsid w:val="006E4B3B"/>
    <w:rsid w:val="006E533C"/>
    <w:rsid w:val="006E59E4"/>
    <w:rsid w:val="006F074D"/>
    <w:rsid w:val="006F1D83"/>
    <w:rsid w:val="006F25E6"/>
    <w:rsid w:val="006F3819"/>
    <w:rsid w:val="006F3868"/>
    <w:rsid w:val="006F394C"/>
    <w:rsid w:val="006F39C2"/>
    <w:rsid w:val="006F45F8"/>
    <w:rsid w:val="006F4605"/>
    <w:rsid w:val="006F4A1A"/>
    <w:rsid w:val="006F542E"/>
    <w:rsid w:val="006F5AC9"/>
    <w:rsid w:val="006F72DC"/>
    <w:rsid w:val="006F74BB"/>
    <w:rsid w:val="006F7B69"/>
    <w:rsid w:val="0070107C"/>
    <w:rsid w:val="0070151F"/>
    <w:rsid w:val="00701E39"/>
    <w:rsid w:val="00703AE9"/>
    <w:rsid w:val="007044D9"/>
    <w:rsid w:val="0070488A"/>
    <w:rsid w:val="007057A6"/>
    <w:rsid w:val="00705C2D"/>
    <w:rsid w:val="00705FBB"/>
    <w:rsid w:val="0070696A"/>
    <w:rsid w:val="00710D5D"/>
    <w:rsid w:val="0071363B"/>
    <w:rsid w:val="0071599A"/>
    <w:rsid w:val="00715CDF"/>
    <w:rsid w:val="0072127F"/>
    <w:rsid w:val="00721324"/>
    <w:rsid w:val="00721D16"/>
    <w:rsid w:val="00722F6B"/>
    <w:rsid w:val="0072374C"/>
    <w:rsid w:val="007242D3"/>
    <w:rsid w:val="007246FE"/>
    <w:rsid w:val="00725290"/>
    <w:rsid w:val="00725C5F"/>
    <w:rsid w:val="00727781"/>
    <w:rsid w:val="0073055A"/>
    <w:rsid w:val="007306F9"/>
    <w:rsid w:val="00730C36"/>
    <w:rsid w:val="007324C8"/>
    <w:rsid w:val="00732BBF"/>
    <w:rsid w:val="00732C26"/>
    <w:rsid w:val="00732CF6"/>
    <w:rsid w:val="00734AF7"/>
    <w:rsid w:val="007355F0"/>
    <w:rsid w:val="00737216"/>
    <w:rsid w:val="007374EE"/>
    <w:rsid w:val="00737BD0"/>
    <w:rsid w:val="00745BC6"/>
    <w:rsid w:val="00745F32"/>
    <w:rsid w:val="00746227"/>
    <w:rsid w:val="007466F0"/>
    <w:rsid w:val="007470D7"/>
    <w:rsid w:val="00747FB2"/>
    <w:rsid w:val="0075263A"/>
    <w:rsid w:val="00753453"/>
    <w:rsid w:val="007539CB"/>
    <w:rsid w:val="00753BC3"/>
    <w:rsid w:val="0075404C"/>
    <w:rsid w:val="00754846"/>
    <w:rsid w:val="007549EA"/>
    <w:rsid w:val="00754F0D"/>
    <w:rsid w:val="00755314"/>
    <w:rsid w:val="00756822"/>
    <w:rsid w:val="00760393"/>
    <w:rsid w:val="0076122E"/>
    <w:rsid w:val="00761EA3"/>
    <w:rsid w:val="007639AE"/>
    <w:rsid w:val="00763E4A"/>
    <w:rsid w:val="00765852"/>
    <w:rsid w:val="0076686A"/>
    <w:rsid w:val="00767ACE"/>
    <w:rsid w:val="00767D15"/>
    <w:rsid w:val="00767DCD"/>
    <w:rsid w:val="00770C0E"/>
    <w:rsid w:val="00770F41"/>
    <w:rsid w:val="00771A51"/>
    <w:rsid w:val="00772361"/>
    <w:rsid w:val="007723DB"/>
    <w:rsid w:val="007732EF"/>
    <w:rsid w:val="00773332"/>
    <w:rsid w:val="007734E4"/>
    <w:rsid w:val="00773A77"/>
    <w:rsid w:val="00773A7F"/>
    <w:rsid w:val="007741FB"/>
    <w:rsid w:val="00774349"/>
    <w:rsid w:val="00775CED"/>
    <w:rsid w:val="0077633F"/>
    <w:rsid w:val="00777BCD"/>
    <w:rsid w:val="00783806"/>
    <w:rsid w:val="007842C7"/>
    <w:rsid w:val="0078450E"/>
    <w:rsid w:val="007868A4"/>
    <w:rsid w:val="0079012F"/>
    <w:rsid w:val="00791816"/>
    <w:rsid w:val="00792B25"/>
    <w:rsid w:val="00792F73"/>
    <w:rsid w:val="00793BD2"/>
    <w:rsid w:val="007944D6"/>
    <w:rsid w:val="00795239"/>
    <w:rsid w:val="007A24B6"/>
    <w:rsid w:val="007A37AD"/>
    <w:rsid w:val="007A3E59"/>
    <w:rsid w:val="007A42D6"/>
    <w:rsid w:val="007A61BE"/>
    <w:rsid w:val="007A6329"/>
    <w:rsid w:val="007A68F3"/>
    <w:rsid w:val="007B0155"/>
    <w:rsid w:val="007B1097"/>
    <w:rsid w:val="007B146B"/>
    <w:rsid w:val="007B2156"/>
    <w:rsid w:val="007B4165"/>
    <w:rsid w:val="007B4532"/>
    <w:rsid w:val="007B71EE"/>
    <w:rsid w:val="007C00E7"/>
    <w:rsid w:val="007C09AE"/>
    <w:rsid w:val="007C2C6E"/>
    <w:rsid w:val="007C356B"/>
    <w:rsid w:val="007C3663"/>
    <w:rsid w:val="007C3E07"/>
    <w:rsid w:val="007C7F8F"/>
    <w:rsid w:val="007D03E6"/>
    <w:rsid w:val="007D1413"/>
    <w:rsid w:val="007D2B4B"/>
    <w:rsid w:val="007D3890"/>
    <w:rsid w:val="007D4426"/>
    <w:rsid w:val="007D489F"/>
    <w:rsid w:val="007D4907"/>
    <w:rsid w:val="007D4A00"/>
    <w:rsid w:val="007D5095"/>
    <w:rsid w:val="007D50BD"/>
    <w:rsid w:val="007D558B"/>
    <w:rsid w:val="007D658A"/>
    <w:rsid w:val="007D7515"/>
    <w:rsid w:val="007E1A39"/>
    <w:rsid w:val="007E2115"/>
    <w:rsid w:val="007E2AFC"/>
    <w:rsid w:val="007E361B"/>
    <w:rsid w:val="007E4941"/>
    <w:rsid w:val="007E4EA6"/>
    <w:rsid w:val="007E65FB"/>
    <w:rsid w:val="007E6D24"/>
    <w:rsid w:val="007E6EFE"/>
    <w:rsid w:val="007E7484"/>
    <w:rsid w:val="007E7B24"/>
    <w:rsid w:val="007F05DB"/>
    <w:rsid w:val="007F0C67"/>
    <w:rsid w:val="007F1D69"/>
    <w:rsid w:val="007F23AF"/>
    <w:rsid w:val="007F3597"/>
    <w:rsid w:val="007F383D"/>
    <w:rsid w:val="007F3C26"/>
    <w:rsid w:val="007F527A"/>
    <w:rsid w:val="007F6A53"/>
    <w:rsid w:val="00801597"/>
    <w:rsid w:val="00802723"/>
    <w:rsid w:val="008043CF"/>
    <w:rsid w:val="00804809"/>
    <w:rsid w:val="00804932"/>
    <w:rsid w:val="00804E23"/>
    <w:rsid w:val="00804F5C"/>
    <w:rsid w:val="008070B5"/>
    <w:rsid w:val="008102DA"/>
    <w:rsid w:val="00811031"/>
    <w:rsid w:val="008124C6"/>
    <w:rsid w:val="00813870"/>
    <w:rsid w:val="00813B90"/>
    <w:rsid w:val="00813E6C"/>
    <w:rsid w:val="00814EF3"/>
    <w:rsid w:val="008153BD"/>
    <w:rsid w:val="008157E9"/>
    <w:rsid w:val="0081598A"/>
    <w:rsid w:val="00816A95"/>
    <w:rsid w:val="00816D52"/>
    <w:rsid w:val="00817E28"/>
    <w:rsid w:val="008203F2"/>
    <w:rsid w:val="0082040A"/>
    <w:rsid w:val="00820523"/>
    <w:rsid w:val="0082446F"/>
    <w:rsid w:val="0082512D"/>
    <w:rsid w:val="00826E92"/>
    <w:rsid w:val="0083092F"/>
    <w:rsid w:val="00831059"/>
    <w:rsid w:val="0083126E"/>
    <w:rsid w:val="00832A41"/>
    <w:rsid w:val="00832F01"/>
    <w:rsid w:val="008352BD"/>
    <w:rsid w:val="00835F79"/>
    <w:rsid w:val="0083769C"/>
    <w:rsid w:val="0084132F"/>
    <w:rsid w:val="00843C70"/>
    <w:rsid w:val="00844299"/>
    <w:rsid w:val="00845A4E"/>
    <w:rsid w:val="00847442"/>
    <w:rsid w:val="00847D23"/>
    <w:rsid w:val="008501C8"/>
    <w:rsid w:val="008502D8"/>
    <w:rsid w:val="00854429"/>
    <w:rsid w:val="00855D5D"/>
    <w:rsid w:val="00856483"/>
    <w:rsid w:val="00856D3C"/>
    <w:rsid w:val="0085769A"/>
    <w:rsid w:val="00862586"/>
    <w:rsid w:val="00862847"/>
    <w:rsid w:val="0086330C"/>
    <w:rsid w:val="00863BB8"/>
    <w:rsid w:val="008649D9"/>
    <w:rsid w:val="00864B73"/>
    <w:rsid w:val="00864B85"/>
    <w:rsid w:val="00867082"/>
    <w:rsid w:val="008707BC"/>
    <w:rsid w:val="0087332D"/>
    <w:rsid w:val="00874B84"/>
    <w:rsid w:val="00874DB2"/>
    <w:rsid w:val="00875A00"/>
    <w:rsid w:val="00875A31"/>
    <w:rsid w:val="0087653D"/>
    <w:rsid w:val="00880216"/>
    <w:rsid w:val="00881D31"/>
    <w:rsid w:val="0088252F"/>
    <w:rsid w:val="00884BBE"/>
    <w:rsid w:val="008850F1"/>
    <w:rsid w:val="00886F1A"/>
    <w:rsid w:val="0088739C"/>
    <w:rsid w:val="00887A79"/>
    <w:rsid w:val="00890FEB"/>
    <w:rsid w:val="00891C15"/>
    <w:rsid w:val="0089224E"/>
    <w:rsid w:val="00892AF0"/>
    <w:rsid w:val="00893398"/>
    <w:rsid w:val="008933AD"/>
    <w:rsid w:val="008939C7"/>
    <w:rsid w:val="00893AEC"/>
    <w:rsid w:val="008942C9"/>
    <w:rsid w:val="00894FC5"/>
    <w:rsid w:val="00895F1B"/>
    <w:rsid w:val="00896C10"/>
    <w:rsid w:val="00897A03"/>
    <w:rsid w:val="00897A80"/>
    <w:rsid w:val="008A0124"/>
    <w:rsid w:val="008A0A9A"/>
    <w:rsid w:val="008A248B"/>
    <w:rsid w:val="008A2E2B"/>
    <w:rsid w:val="008A3229"/>
    <w:rsid w:val="008A32B4"/>
    <w:rsid w:val="008A3650"/>
    <w:rsid w:val="008A4154"/>
    <w:rsid w:val="008A4281"/>
    <w:rsid w:val="008A58BD"/>
    <w:rsid w:val="008A59FB"/>
    <w:rsid w:val="008A5E69"/>
    <w:rsid w:val="008A7606"/>
    <w:rsid w:val="008A79AD"/>
    <w:rsid w:val="008B00C6"/>
    <w:rsid w:val="008B0FC3"/>
    <w:rsid w:val="008B1A74"/>
    <w:rsid w:val="008B377C"/>
    <w:rsid w:val="008B39EE"/>
    <w:rsid w:val="008B52C5"/>
    <w:rsid w:val="008B5D92"/>
    <w:rsid w:val="008B6066"/>
    <w:rsid w:val="008B64F8"/>
    <w:rsid w:val="008B6633"/>
    <w:rsid w:val="008B6D64"/>
    <w:rsid w:val="008C2280"/>
    <w:rsid w:val="008C4A63"/>
    <w:rsid w:val="008C557E"/>
    <w:rsid w:val="008C6108"/>
    <w:rsid w:val="008C7B9D"/>
    <w:rsid w:val="008C7BE3"/>
    <w:rsid w:val="008D00DA"/>
    <w:rsid w:val="008D03B6"/>
    <w:rsid w:val="008D0C9B"/>
    <w:rsid w:val="008D12E7"/>
    <w:rsid w:val="008D17C5"/>
    <w:rsid w:val="008D312A"/>
    <w:rsid w:val="008D402D"/>
    <w:rsid w:val="008D6DDD"/>
    <w:rsid w:val="008E158E"/>
    <w:rsid w:val="008E2B4D"/>
    <w:rsid w:val="008E507E"/>
    <w:rsid w:val="008E5856"/>
    <w:rsid w:val="008E6717"/>
    <w:rsid w:val="008E6FF3"/>
    <w:rsid w:val="008E7961"/>
    <w:rsid w:val="008F21D3"/>
    <w:rsid w:val="008F4BF7"/>
    <w:rsid w:val="008F56D1"/>
    <w:rsid w:val="008F63F9"/>
    <w:rsid w:val="008F79E3"/>
    <w:rsid w:val="008F7BA7"/>
    <w:rsid w:val="0090011B"/>
    <w:rsid w:val="00900384"/>
    <w:rsid w:val="009003CC"/>
    <w:rsid w:val="0090094C"/>
    <w:rsid w:val="0090235C"/>
    <w:rsid w:val="00902827"/>
    <w:rsid w:val="009028E5"/>
    <w:rsid w:val="00903258"/>
    <w:rsid w:val="00903A03"/>
    <w:rsid w:val="0090605F"/>
    <w:rsid w:val="009066BF"/>
    <w:rsid w:val="009067DE"/>
    <w:rsid w:val="009073E6"/>
    <w:rsid w:val="00907510"/>
    <w:rsid w:val="009076C7"/>
    <w:rsid w:val="00907D48"/>
    <w:rsid w:val="00907E72"/>
    <w:rsid w:val="00914E37"/>
    <w:rsid w:val="0091508F"/>
    <w:rsid w:val="00916FFF"/>
    <w:rsid w:val="00917418"/>
    <w:rsid w:val="009179F5"/>
    <w:rsid w:val="009209F8"/>
    <w:rsid w:val="0092286D"/>
    <w:rsid w:val="0092380E"/>
    <w:rsid w:val="00923C0C"/>
    <w:rsid w:val="00923DE7"/>
    <w:rsid w:val="009249CE"/>
    <w:rsid w:val="00927193"/>
    <w:rsid w:val="00931BC7"/>
    <w:rsid w:val="00933AD6"/>
    <w:rsid w:val="00934415"/>
    <w:rsid w:val="00934471"/>
    <w:rsid w:val="009359BE"/>
    <w:rsid w:val="0094098E"/>
    <w:rsid w:val="0094274C"/>
    <w:rsid w:val="0094625E"/>
    <w:rsid w:val="00946437"/>
    <w:rsid w:val="00946C42"/>
    <w:rsid w:val="00946C4D"/>
    <w:rsid w:val="00946DDC"/>
    <w:rsid w:val="00947762"/>
    <w:rsid w:val="00950012"/>
    <w:rsid w:val="0095101D"/>
    <w:rsid w:val="00952762"/>
    <w:rsid w:val="00953674"/>
    <w:rsid w:val="009539A4"/>
    <w:rsid w:val="00953A00"/>
    <w:rsid w:val="0095432C"/>
    <w:rsid w:val="0095472B"/>
    <w:rsid w:val="00955447"/>
    <w:rsid w:val="00955FF2"/>
    <w:rsid w:val="00956610"/>
    <w:rsid w:val="00956AC9"/>
    <w:rsid w:val="00957358"/>
    <w:rsid w:val="00957395"/>
    <w:rsid w:val="00960059"/>
    <w:rsid w:val="00960368"/>
    <w:rsid w:val="0096175C"/>
    <w:rsid w:val="0096178C"/>
    <w:rsid w:val="009619AA"/>
    <w:rsid w:val="00962F2F"/>
    <w:rsid w:val="00963313"/>
    <w:rsid w:val="00963D26"/>
    <w:rsid w:val="00966E72"/>
    <w:rsid w:val="00970E95"/>
    <w:rsid w:val="00972DD5"/>
    <w:rsid w:val="009736A8"/>
    <w:rsid w:val="0097546B"/>
    <w:rsid w:val="0097551D"/>
    <w:rsid w:val="00980D7E"/>
    <w:rsid w:val="009815FE"/>
    <w:rsid w:val="0098171A"/>
    <w:rsid w:val="00981765"/>
    <w:rsid w:val="009817CF"/>
    <w:rsid w:val="0098210F"/>
    <w:rsid w:val="00983983"/>
    <w:rsid w:val="00985434"/>
    <w:rsid w:val="00985C8B"/>
    <w:rsid w:val="00985D32"/>
    <w:rsid w:val="0098619D"/>
    <w:rsid w:val="009867B2"/>
    <w:rsid w:val="009868EA"/>
    <w:rsid w:val="00986C38"/>
    <w:rsid w:val="0098734F"/>
    <w:rsid w:val="00987E97"/>
    <w:rsid w:val="009915F7"/>
    <w:rsid w:val="00992806"/>
    <w:rsid w:val="00992A58"/>
    <w:rsid w:val="00994B5B"/>
    <w:rsid w:val="00995BAE"/>
    <w:rsid w:val="00996828"/>
    <w:rsid w:val="00996C46"/>
    <w:rsid w:val="0099788E"/>
    <w:rsid w:val="00997C01"/>
    <w:rsid w:val="009A030A"/>
    <w:rsid w:val="009A183D"/>
    <w:rsid w:val="009A2611"/>
    <w:rsid w:val="009A2D04"/>
    <w:rsid w:val="009A371C"/>
    <w:rsid w:val="009A4134"/>
    <w:rsid w:val="009A59A0"/>
    <w:rsid w:val="009A6177"/>
    <w:rsid w:val="009A68B8"/>
    <w:rsid w:val="009A7220"/>
    <w:rsid w:val="009A7E96"/>
    <w:rsid w:val="009A7F39"/>
    <w:rsid w:val="009B0638"/>
    <w:rsid w:val="009B069C"/>
    <w:rsid w:val="009B0ECA"/>
    <w:rsid w:val="009B12C4"/>
    <w:rsid w:val="009B18F1"/>
    <w:rsid w:val="009B23FB"/>
    <w:rsid w:val="009B2D0C"/>
    <w:rsid w:val="009B2FEE"/>
    <w:rsid w:val="009B3380"/>
    <w:rsid w:val="009B4D99"/>
    <w:rsid w:val="009B4E4C"/>
    <w:rsid w:val="009B60D3"/>
    <w:rsid w:val="009B63AB"/>
    <w:rsid w:val="009B67C5"/>
    <w:rsid w:val="009C0D68"/>
    <w:rsid w:val="009C2A67"/>
    <w:rsid w:val="009C3451"/>
    <w:rsid w:val="009C4835"/>
    <w:rsid w:val="009C74DF"/>
    <w:rsid w:val="009C7816"/>
    <w:rsid w:val="009D222E"/>
    <w:rsid w:val="009D3671"/>
    <w:rsid w:val="009D39E6"/>
    <w:rsid w:val="009D3CE9"/>
    <w:rsid w:val="009D68DB"/>
    <w:rsid w:val="009E2463"/>
    <w:rsid w:val="009E3EEB"/>
    <w:rsid w:val="009E52CA"/>
    <w:rsid w:val="009E583E"/>
    <w:rsid w:val="009E63B1"/>
    <w:rsid w:val="009F1D8A"/>
    <w:rsid w:val="009F1EA4"/>
    <w:rsid w:val="009F1EE4"/>
    <w:rsid w:val="009F260C"/>
    <w:rsid w:val="009F3A19"/>
    <w:rsid w:val="009F3BEA"/>
    <w:rsid w:val="009F42AB"/>
    <w:rsid w:val="009F463B"/>
    <w:rsid w:val="009F5AA1"/>
    <w:rsid w:val="009F7200"/>
    <w:rsid w:val="009F7D47"/>
    <w:rsid w:val="00A012E8"/>
    <w:rsid w:val="00A0156F"/>
    <w:rsid w:val="00A01EA3"/>
    <w:rsid w:val="00A02341"/>
    <w:rsid w:val="00A055FC"/>
    <w:rsid w:val="00A057F2"/>
    <w:rsid w:val="00A06CE8"/>
    <w:rsid w:val="00A0709C"/>
    <w:rsid w:val="00A07B25"/>
    <w:rsid w:val="00A07FFC"/>
    <w:rsid w:val="00A107F8"/>
    <w:rsid w:val="00A120BA"/>
    <w:rsid w:val="00A17F92"/>
    <w:rsid w:val="00A2081B"/>
    <w:rsid w:val="00A21368"/>
    <w:rsid w:val="00A21F42"/>
    <w:rsid w:val="00A261F1"/>
    <w:rsid w:val="00A2745B"/>
    <w:rsid w:val="00A27561"/>
    <w:rsid w:val="00A30BB7"/>
    <w:rsid w:val="00A32218"/>
    <w:rsid w:val="00A33CB1"/>
    <w:rsid w:val="00A350BB"/>
    <w:rsid w:val="00A3566B"/>
    <w:rsid w:val="00A35BA7"/>
    <w:rsid w:val="00A3634F"/>
    <w:rsid w:val="00A36BF9"/>
    <w:rsid w:val="00A3706D"/>
    <w:rsid w:val="00A37AFE"/>
    <w:rsid w:val="00A40EFE"/>
    <w:rsid w:val="00A41D58"/>
    <w:rsid w:val="00A42054"/>
    <w:rsid w:val="00A42B18"/>
    <w:rsid w:val="00A42D74"/>
    <w:rsid w:val="00A435F7"/>
    <w:rsid w:val="00A43980"/>
    <w:rsid w:val="00A44B85"/>
    <w:rsid w:val="00A4519E"/>
    <w:rsid w:val="00A467EF"/>
    <w:rsid w:val="00A46D37"/>
    <w:rsid w:val="00A47367"/>
    <w:rsid w:val="00A50170"/>
    <w:rsid w:val="00A506CB"/>
    <w:rsid w:val="00A509EC"/>
    <w:rsid w:val="00A528BD"/>
    <w:rsid w:val="00A54D5C"/>
    <w:rsid w:val="00A55210"/>
    <w:rsid w:val="00A553B2"/>
    <w:rsid w:val="00A56EFD"/>
    <w:rsid w:val="00A57065"/>
    <w:rsid w:val="00A57A2C"/>
    <w:rsid w:val="00A61368"/>
    <w:rsid w:val="00A6192F"/>
    <w:rsid w:val="00A630A6"/>
    <w:rsid w:val="00A63D65"/>
    <w:rsid w:val="00A64B63"/>
    <w:rsid w:val="00A663EF"/>
    <w:rsid w:val="00A6697A"/>
    <w:rsid w:val="00A66A1A"/>
    <w:rsid w:val="00A720BB"/>
    <w:rsid w:val="00A76520"/>
    <w:rsid w:val="00A77BBC"/>
    <w:rsid w:val="00A77D3F"/>
    <w:rsid w:val="00A83DCD"/>
    <w:rsid w:val="00A843F8"/>
    <w:rsid w:val="00A84803"/>
    <w:rsid w:val="00A84878"/>
    <w:rsid w:val="00A85A99"/>
    <w:rsid w:val="00A85D40"/>
    <w:rsid w:val="00A85E64"/>
    <w:rsid w:val="00A873C9"/>
    <w:rsid w:val="00A9021A"/>
    <w:rsid w:val="00A90ACE"/>
    <w:rsid w:val="00A90AD7"/>
    <w:rsid w:val="00A9208E"/>
    <w:rsid w:val="00A9240F"/>
    <w:rsid w:val="00A937E2"/>
    <w:rsid w:val="00A93F7E"/>
    <w:rsid w:val="00A964D4"/>
    <w:rsid w:val="00AA1877"/>
    <w:rsid w:val="00AA1A6F"/>
    <w:rsid w:val="00AA22E4"/>
    <w:rsid w:val="00AA2F82"/>
    <w:rsid w:val="00AA3F9F"/>
    <w:rsid w:val="00AA4451"/>
    <w:rsid w:val="00AA4DB2"/>
    <w:rsid w:val="00AA64B9"/>
    <w:rsid w:val="00AA74AA"/>
    <w:rsid w:val="00AA7871"/>
    <w:rsid w:val="00AB047C"/>
    <w:rsid w:val="00AB3CA1"/>
    <w:rsid w:val="00AB5085"/>
    <w:rsid w:val="00AB5AA7"/>
    <w:rsid w:val="00AB69F1"/>
    <w:rsid w:val="00AB7835"/>
    <w:rsid w:val="00AC1011"/>
    <w:rsid w:val="00AC1368"/>
    <w:rsid w:val="00AC2885"/>
    <w:rsid w:val="00AC3AAD"/>
    <w:rsid w:val="00AC4AE6"/>
    <w:rsid w:val="00AC54CE"/>
    <w:rsid w:val="00AC5716"/>
    <w:rsid w:val="00AC5E19"/>
    <w:rsid w:val="00AC6982"/>
    <w:rsid w:val="00AC756C"/>
    <w:rsid w:val="00AC77C7"/>
    <w:rsid w:val="00AD0FEA"/>
    <w:rsid w:val="00AD1C1B"/>
    <w:rsid w:val="00AD53CA"/>
    <w:rsid w:val="00AD5A46"/>
    <w:rsid w:val="00AD7EC0"/>
    <w:rsid w:val="00AE004E"/>
    <w:rsid w:val="00AE00F3"/>
    <w:rsid w:val="00AE21AE"/>
    <w:rsid w:val="00AE431D"/>
    <w:rsid w:val="00AE4E7D"/>
    <w:rsid w:val="00AE567D"/>
    <w:rsid w:val="00AE5AF5"/>
    <w:rsid w:val="00AE74AC"/>
    <w:rsid w:val="00AE7FA7"/>
    <w:rsid w:val="00AF0FBC"/>
    <w:rsid w:val="00AF1241"/>
    <w:rsid w:val="00AF14AB"/>
    <w:rsid w:val="00AF17FF"/>
    <w:rsid w:val="00AF2470"/>
    <w:rsid w:val="00AF29B0"/>
    <w:rsid w:val="00AF3138"/>
    <w:rsid w:val="00AF54D9"/>
    <w:rsid w:val="00AF59CD"/>
    <w:rsid w:val="00AF5F0B"/>
    <w:rsid w:val="00AF76C5"/>
    <w:rsid w:val="00AF787A"/>
    <w:rsid w:val="00B00948"/>
    <w:rsid w:val="00B00D48"/>
    <w:rsid w:val="00B04E7A"/>
    <w:rsid w:val="00B0527D"/>
    <w:rsid w:val="00B06311"/>
    <w:rsid w:val="00B063CC"/>
    <w:rsid w:val="00B074F9"/>
    <w:rsid w:val="00B07FDA"/>
    <w:rsid w:val="00B10618"/>
    <w:rsid w:val="00B113BE"/>
    <w:rsid w:val="00B117BB"/>
    <w:rsid w:val="00B119B6"/>
    <w:rsid w:val="00B12B29"/>
    <w:rsid w:val="00B13406"/>
    <w:rsid w:val="00B13ADA"/>
    <w:rsid w:val="00B13EE5"/>
    <w:rsid w:val="00B14C43"/>
    <w:rsid w:val="00B150EE"/>
    <w:rsid w:val="00B154F0"/>
    <w:rsid w:val="00B15ACE"/>
    <w:rsid w:val="00B15F04"/>
    <w:rsid w:val="00B161C1"/>
    <w:rsid w:val="00B16D0D"/>
    <w:rsid w:val="00B178D5"/>
    <w:rsid w:val="00B17B66"/>
    <w:rsid w:val="00B2035F"/>
    <w:rsid w:val="00B222D6"/>
    <w:rsid w:val="00B23006"/>
    <w:rsid w:val="00B265FB"/>
    <w:rsid w:val="00B270C6"/>
    <w:rsid w:val="00B27487"/>
    <w:rsid w:val="00B300CD"/>
    <w:rsid w:val="00B316B7"/>
    <w:rsid w:val="00B330D0"/>
    <w:rsid w:val="00B340F4"/>
    <w:rsid w:val="00B342C9"/>
    <w:rsid w:val="00B3598E"/>
    <w:rsid w:val="00B35E41"/>
    <w:rsid w:val="00B40079"/>
    <w:rsid w:val="00B4068E"/>
    <w:rsid w:val="00B414AB"/>
    <w:rsid w:val="00B415CC"/>
    <w:rsid w:val="00B4340C"/>
    <w:rsid w:val="00B43F26"/>
    <w:rsid w:val="00B45AFC"/>
    <w:rsid w:val="00B466E7"/>
    <w:rsid w:val="00B50E2E"/>
    <w:rsid w:val="00B54652"/>
    <w:rsid w:val="00B5543F"/>
    <w:rsid w:val="00B569AF"/>
    <w:rsid w:val="00B57F6D"/>
    <w:rsid w:val="00B601BA"/>
    <w:rsid w:val="00B612A7"/>
    <w:rsid w:val="00B62375"/>
    <w:rsid w:val="00B661B9"/>
    <w:rsid w:val="00B66ECA"/>
    <w:rsid w:val="00B678D2"/>
    <w:rsid w:val="00B701A6"/>
    <w:rsid w:val="00B70C25"/>
    <w:rsid w:val="00B71379"/>
    <w:rsid w:val="00B71CF6"/>
    <w:rsid w:val="00B72087"/>
    <w:rsid w:val="00B72B16"/>
    <w:rsid w:val="00B73F1D"/>
    <w:rsid w:val="00B74B98"/>
    <w:rsid w:val="00B751AB"/>
    <w:rsid w:val="00B75A9A"/>
    <w:rsid w:val="00B75BC3"/>
    <w:rsid w:val="00B778FF"/>
    <w:rsid w:val="00B816C9"/>
    <w:rsid w:val="00B81DE8"/>
    <w:rsid w:val="00B8269E"/>
    <w:rsid w:val="00B83B66"/>
    <w:rsid w:val="00B8479A"/>
    <w:rsid w:val="00B84C52"/>
    <w:rsid w:val="00B86281"/>
    <w:rsid w:val="00B8628A"/>
    <w:rsid w:val="00B86A57"/>
    <w:rsid w:val="00B86C37"/>
    <w:rsid w:val="00B879B9"/>
    <w:rsid w:val="00B9112A"/>
    <w:rsid w:val="00B91161"/>
    <w:rsid w:val="00B91F7C"/>
    <w:rsid w:val="00B92496"/>
    <w:rsid w:val="00B935D7"/>
    <w:rsid w:val="00B938EA"/>
    <w:rsid w:val="00B93F48"/>
    <w:rsid w:val="00B93F4D"/>
    <w:rsid w:val="00B95A77"/>
    <w:rsid w:val="00B978F0"/>
    <w:rsid w:val="00BA1FF7"/>
    <w:rsid w:val="00BA2341"/>
    <w:rsid w:val="00BA397D"/>
    <w:rsid w:val="00BA41D4"/>
    <w:rsid w:val="00BA598E"/>
    <w:rsid w:val="00BA68A1"/>
    <w:rsid w:val="00BA7804"/>
    <w:rsid w:val="00BA7D67"/>
    <w:rsid w:val="00BB17E1"/>
    <w:rsid w:val="00BB184C"/>
    <w:rsid w:val="00BB1AE6"/>
    <w:rsid w:val="00BB2694"/>
    <w:rsid w:val="00BB33B1"/>
    <w:rsid w:val="00BB4995"/>
    <w:rsid w:val="00BB63E5"/>
    <w:rsid w:val="00BB703F"/>
    <w:rsid w:val="00BB77D2"/>
    <w:rsid w:val="00BC0851"/>
    <w:rsid w:val="00BC177A"/>
    <w:rsid w:val="00BC276B"/>
    <w:rsid w:val="00BC2F84"/>
    <w:rsid w:val="00BC524B"/>
    <w:rsid w:val="00BC5E01"/>
    <w:rsid w:val="00BC5FD9"/>
    <w:rsid w:val="00BC60D0"/>
    <w:rsid w:val="00BC6156"/>
    <w:rsid w:val="00BC7AE9"/>
    <w:rsid w:val="00BC7C26"/>
    <w:rsid w:val="00BD1190"/>
    <w:rsid w:val="00BD3314"/>
    <w:rsid w:val="00BD3DCC"/>
    <w:rsid w:val="00BD4B93"/>
    <w:rsid w:val="00BD623F"/>
    <w:rsid w:val="00BD7454"/>
    <w:rsid w:val="00BD756C"/>
    <w:rsid w:val="00BD780A"/>
    <w:rsid w:val="00BD7A85"/>
    <w:rsid w:val="00BD7CE2"/>
    <w:rsid w:val="00BE0338"/>
    <w:rsid w:val="00BE0EF4"/>
    <w:rsid w:val="00BE2708"/>
    <w:rsid w:val="00BF20B3"/>
    <w:rsid w:val="00BF30AB"/>
    <w:rsid w:val="00BF4165"/>
    <w:rsid w:val="00BF6503"/>
    <w:rsid w:val="00BF65D9"/>
    <w:rsid w:val="00C00AE9"/>
    <w:rsid w:val="00C01E5F"/>
    <w:rsid w:val="00C023C5"/>
    <w:rsid w:val="00C03134"/>
    <w:rsid w:val="00C03E5F"/>
    <w:rsid w:val="00C052B9"/>
    <w:rsid w:val="00C06757"/>
    <w:rsid w:val="00C07871"/>
    <w:rsid w:val="00C109BD"/>
    <w:rsid w:val="00C10C8A"/>
    <w:rsid w:val="00C13929"/>
    <w:rsid w:val="00C13D2F"/>
    <w:rsid w:val="00C15245"/>
    <w:rsid w:val="00C15BA9"/>
    <w:rsid w:val="00C161A4"/>
    <w:rsid w:val="00C17CFF"/>
    <w:rsid w:val="00C22879"/>
    <w:rsid w:val="00C229BB"/>
    <w:rsid w:val="00C23BA0"/>
    <w:rsid w:val="00C24578"/>
    <w:rsid w:val="00C2528A"/>
    <w:rsid w:val="00C254FF"/>
    <w:rsid w:val="00C25CFD"/>
    <w:rsid w:val="00C268A9"/>
    <w:rsid w:val="00C27EE7"/>
    <w:rsid w:val="00C3184F"/>
    <w:rsid w:val="00C324B9"/>
    <w:rsid w:val="00C32565"/>
    <w:rsid w:val="00C33FB7"/>
    <w:rsid w:val="00C34FAD"/>
    <w:rsid w:val="00C35090"/>
    <w:rsid w:val="00C36045"/>
    <w:rsid w:val="00C36AEF"/>
    <w:rsid w:val="00C36EBD"/>
    <w:rsid w:val="00C37092"/>
    <w:rsid w:val="00C37A50"/>
    <w:rsid w:val="00C41104"/>
    <w:rsid w:val="00C4144F"/>
    <w:rsid w:val="00C4154D"/>
    <w:rsid w:val="00C42037"/>
    <w:rsid w:val="00C42170"/>
    <w:rsid w:val="00C42C4B"/>
    <w:rsid w:val="00C43397"/>
    <w:rsid w:val="00C47926"/>
    <w:rsid w:val="00C5171E"/>
    <w:rsid w:val="00C51797"/>
    <w:rsid w:val="00C51A34"/>
    <w:rsid w:val="00C527F5"/>
    <w:rsid w:val="00C53355"/>
    <w:rsid w:val="00C54369"/>
    <w:rsid w:val="00C563CA"/>
    <w:rsid w:val="00C56563"/>
    <w:rsid w:val="00C569C1"/>
    <w:rsid w:val="00C57182"/>
    <w:rsid w:val="00C57BD6"/>
    <w:rsid w:val="00C60258"/>
    <w:rsid w:val="00C620B8"/>
    <w:rsid w:val="00C622E4"/>
    <w:rsid w:val="00C62603"/>
    <w:rsid w:val="00C646EB"/>
    <w:rsid w:val="00C64EA8"/>
    <w:rsid w:val="00C65462"/>
    <w:rsid w:val="00C66173"/>
    <w:rsid w:val="00C67A2E"/>
    <w:rsid w:val="00C67A80"/>
    <w:rsid w:val="00C709DA"/>
    <w:rsid w:val="00C73AB6"/>
    <w:rsid w:val="00C75F28"/>
    <w:rsid w:val="00C75F83"/>
    <w:rsid w:val="00C76EA8"/>
    <w:rsid w:val="00C77822"/>
    <w:rsid w:val="00C77DE6"/>
    <w:rsid w:val="00C77F1A"/>
    <w:rsid w:val="00C807AA"/>
    <w:rsid w:val="00C80FB6"/>
    <w:rsid w:val="00C8191C"/>
    <w:rsid w:val="00C82017"/>
    <w:rsid w:val="00C8217E"/>
    <w:rsid w:val="00C82719"/>
    <w:rsid w:val="00C83253"/>
    <w:rsid w:val="00C847BA"/>
    <w:rsid w:val="00C84FDD"/>
    <w:rsid w:val="00C857C8"/>
    <w:rsid w:val="00C8751B"/>
    <w:rsid w:val="00C87F98"/>
    <w:rsid w:val="00C90086"/>
    <w:rsid w:val="00C9110F"/>
    <w:rsid w:val="00C923AE"/>
    <w:rsid w:val="00C9251E"/>
    <w:rsid w:val="00C9376D"/>
    <w:rsid w:val="00C93C5C"/>
    <w:rsid w:val="00C94FBF"/>
    <w:rsid w:val="00C95434"/>
    <w:rsid w:val="00C95BEF"/>
    <w:rsid w:val="00C96DE9"/>
    <w:rsid w:val="00CA001F"/>
    <w:rsid w:val="00CA0B41"/>
    <w:rsid w:val="00CA0B47"/>
    <w:rsid w:val="00CA1549"/>
    <w:rsid w:val="00CA38BF"/>
    <w:rsid w:val="00CA52AB"/>
    <w:rsid w:val="00CA58C6"/>
    <w:rsid w:val="00CA5FFD"/>
    <w:rsid w:val="00CA67AF"/>
    <w:rsid w:val="00CA6C7D"/>
    <w:rsid w:val="00CA7464"/>
    <w:rsid w:val="00CA74A3"/>
    <w:rsid w:val="00CA7F37"/>
    <w:rsid w:val="00CB1220"/>
    <w:rsid w:val="00CB155F"/>
    <w:rsid w:val="00CB1FBB"/>
    <w:rsid w:val="00CB20D4"/>
    <w:rsid w:val="00CB21F8"/>
    <w:rsid w:val="00CB23AB"/>
    <w:rsid w:val="00CB2658"/>
    <w:rsid w:val="00CB392A"/>
    <w:rsid w:val="00CB3A50"/>
    <w:rsid w:val="00CB6040"/>
    <w:rsid w:val="00CB6180"/>
    <w:rsid w:val="00CB74C5"/>
    <w:rsid w:val="00CB7B5B"/>
    <w:rsid w:val="00CC15F2"/>
    <w:rsid w:val="00CC1AF1"/>
    <w:rsid w:val="00CC2C51"/>
    <w:rsid w:val="00CC3870"/>
    <w:rsid w:val="00CC38C2"/>
    <w:rsid w:val="00CC3FBF"/>
    <w:rsid w:val="00CC471F"/>
    <w:rsid w:val="00CC515D"/>
    <w:rsid w:val="00CC6439"/>
    <w:rsid w:val="00CC698A"/>
    <w:rsid w:val="00CC7753"/>
    <w:rsid w:val="00CD07C0"/>
    <w:rsid w:val="00CD0868"/>
    <w:rsid w:val="00CD1426"/>
    <w:rsid w:val="00CD211D"/>
    <w:rsid w:val="00CD2A77"/>
    <w:rsid w:val="00CD33A6"/>
    <w:rsid w:val="00CD345E"/>
    <w:rsid w:val="00CD381F"/>
    <w:rsid w:val="00CD391C"/>
    <w:rsid w:val="00CD3DB2"/>
    <w:rsid w:val="00CD401B"/>
    <w:rsid w:val="00CD41B6"/>
    <w:rsid w:val="00CD5056"/>
    <w:rsid w:val="00CD51E6"/>
    <w:rsid w:val="00CD52FA"/>
    <w:rsid w:val="00CD74B2"/>
    <w:rsid w:val="00CE0775"/>
    <w:rsid w:val="00CE28E2"/>
    <w:rsid w:val="00CE2D0C"/>
    <w:rsid w:val="00CE3640"/>
    <w:rsid w:val="00CE4120"/>
    <w:rsid w:val="00CE5C52"/>
    <w:rsid w:val="00CE6E75"/>
    <w:rsid w:val="00CE7788"/>
    <w:rsid w:val="00CE7B26"/>
    <w:rsid w:val="00CF0367"/>
    <w:rsid w:val="00CF1450"/>
    <w:rsid w:val="00CF31D6"/>
    <w:rsid w:val="00CF3576"/>
    <w:rsid w:val="00CF4309"/>
    <w:rsid w:val="00CF5E60"/>
    <w:rsid w:val="00CF616A"/>
    <w:rsid w:val="00CF6F16"/>
    <w:rsid w:val="00CF7C34"/>
    <w:rsid w:val="00D00794"/>
    <w:rsid w:val="00D018FA"/>
    <w:rsid w:val="00D024B5"/>
    <w:rsid w:val="00D029BF"/>
    <w:rsid w:val="00D02B10"/>
    <w:rsid w:val="00D0319A"/>
    <w:rsid w:val="00D03CE4"/>
    <w:rsid w:val="00D072B8"/>
    <w:rsid w:val="00D07FF3"/>
    <w:rsid w:val="00D10BE4"/>
    <w:rsid w:val="00D11181"/>
    <w:rsid w:val="00D11D99"/>
    <w:rsid w:val="00D133A4"/>
    <w:rsid w:val="00D13B1E"/>
    <w:rsid w:val="00D142FB"/>
    <w:rsid w:val="00D1479F"/>
    <w:rsid w:val="00D172A2"/>
    <w:rsid w:val="00D2128A"/>
    <w:rsid w:val="00D21E7F"/>
    <w:rsid w:val="00D21FB4"/>
    <w:rsid w:val="00D225BD"/>
    <w:rsid w:val="00D23EB6"/>
    <w:rsid w:val="00D246F2"/>
    <w:rsid w:val="00D26BD4"/>
    <w:rsid w:val="00D26FCD"/>
    <w:rsid w:val="00D276B1"/>
    <w:rsid w:val="00D27B48"/>
    <w:rsid w:val="00D30424"/>
    <w:rsid w:val="00D31851"/>
    <w:rsid w:val="00D336C6"/>
    <w:rsid w:val="00D3409D"/>
    <w:rsid w:val="00D362F4"/>
    <w:rsid w:val="00D37232"/>
    <w:rsid w:val="00D37924"/>
    <w:rsid w:val="00D37FD7"/>
    <w:rsid w:val="00D41810"/>
    <w:rsid w:val="00D42C78"/>
    <w:rsid w:val="00D42DC5"/>
    <w:rsid w:val="00D430AF"/>
    <w:rsid w:val="00D46280"/>
    <w:rsid w:val="00D46315"/>
    <w:rsid w:val="00D478DA"/>
    <w:rsid w:val="00D505D3"/>
    <w:rsid w:val="00D512BF"/>
    <w:rsid w:val="00D516EB"/>
    <w:rsid w:val="00D5190D"/>
    <w:rsid w:val="00D534F4"/>
    <w:rsid w:val="00D55DFF"/>
    <w:rsid w:val="00D607C1"/>
    <w:rsid w:val="00D6286C"/>
    <w:rsid w:val="00D65F64"/>
    <w:rsid w:val="00D67DAF"/>
    <w:rsid w:val="00D71203"/>
    <w:rsid w:val="00D71676"/>
    <w:rsid w:val="00D7363C"/>
    <w:rsid w:val="00D7523A"/>
    <w:rsid w:val="00D756B3"/>
    <w:rsid w:val="00D7582E"/>
    <w:rsid w:val="00D75AF2"/>
    <w:rsid w:val="00D76981"/>
    <w:rsid w:val="00D76C61"/>
    <w:rsid w:val="00D80024"/>
    <w:rsid w:val="00D8050F"/>
    <w:rsid w:val="00D806C5"/>
    <w:rsid w:val="00D8134A"/>
    <w:rsid w:val="00D81A59"/>
    <w:rsid w:val="00D830E0"/>
    <w:rsid w:val="00D83365"/>
    <w:rsid w:val="00D84FC1"/>
    <w:rsid w:val="00D868C3"/>
    <w:rsid w:val="00D90E0B"/>
    <w:rsid w:val="00D92D61"/>
    <w:rsid w:val="00D94D75"/>
    <w:rsid w:val="00D953F9"/>
    <w:rsid w:val="00D95686"/>
    <w:rsid w:val="00D95BF7"/>
    <w:rsid w:val="00D95D12"/>
    <w:rsid w:val="00D96097"/>
    <w:rsid w:val="00D96A96"/>
    <w:rsid w:val="00D96A9C"/>
    <w:rsid w:val="00D970F8"/>
    <w:rsid w:val="00D97E63"/>
    <w:rsid w:val="00DA06E4"/>
    <w:rsid w:val="00DA0AEE"/>
    <w:rsid w:val="00DA16D5"/>
    <w:rsid w:val="00DA277B"/>
    <w:rsid w:val="00DA4B99"/>
    <w:rsid w:val="00DA55A9"/>
    <w:rsid w:val="00DA5F8D"/>
    <w:rsid w:val="00DA6EDC"/>
    <w:rsid w:val="00DA77C0"/>
    <w:rsid w:val="00DA7A32"/>
    <w:rsid w:val="00DB090B"/>
    <w:rsid w:val="00DB0A86"/>
    <w:rsid w:val="00DB0B26"/>
    <w:rsid w:val="00DB409F"/>
    <w:rsid w:val="00DB431F"/>
    <w:rsid w:val="00DC115A"/>
    <w:rsid w:val="00DC3286"/>
    <w:rsid w:val="00DC3FD4"/>
    <w:rsid w:val="00DC56B4"/>
    <w:rsid w:val="00DC5CA7"/>
    <w:rsid w:val="00DC7887"/>
    <w:rsid w:val="00DD2B52"/>
    <w:rsid w:val="00DD2B56"/>
    <w:rsid w:val="00DD2E77"/>
    <w:rsid w:val="00DD4D83"/>
    <w:rsid w:val="00DD5965"/>
    <w:rsid w:val="00DD5F1C"/>
    <w:rsid w:val="00DD7C82"/>
    <w:rsid w:val="00DE01AA"/>
    <w:rsid w:val="00DE2301"/>
    <w:rsid w:val="00DE42C8"/>
    <w:rsid w:val="00DE4E0F"/>
    <w:rsid w:val="00DE5256"/>
    <w:rsid w:val="00DE64F4"/>
    <w:rsid w:val="00DF0171"/>
    <w:rsid w:val="00DF15AB"/>
    <w:rsid w:val="00DF2440"/>
    <w:rsid w:val="00DF318A"/>
    <w:rsid w:val="00DF5046"/>
    <w:rsid w:val="00DF5A1C"/>
    <w:rsid w:val="00DF6203"/>
    <w:rsid w:val="00E0092B"/>
    <w:rsid w:val="00E00FB4"/>
    <w:rsid w:val="00E016CF"/>
    <w:rsid w:val="00E0319E"/>
    <w:rsid w:val="00E03518"/>
    <w:rsid w:val="00E03998"/>
    <w:rsid w:val="00E05746"/>
    <w:rsid w:val="00E06CA2"/>
    <w:rsid w:val="00E07263"/>
    <w:rsid w:val="00E10CAD"/>
    <w:rsid w:val="00E134B3"/>
    <w:rsid w:val="00E13EE8"/>
    <w:rsid w:val="00E15427"/>
    <w:rsid w:val="00E15946"/>
    <w:rsid w:val="00E170D2"/>
    <w:rsid w:val="00E179A7"/>
    <w:rsid w:val="00E20DA8"/>
    <w:rsid w:val="00E21BF7"/>
    <w:rsid w:val="00E2345D"/>
    <w:rsid w:val="00E24277"/>
    <w:rsid w:val="00E24937"/>
    <w:rsid w:val="00E24D34"/>
    <w:rsid w:val="00E26B17"/>
    <w:rsid w:val="00E27495"/>
    <w:rsid w:val="00E277B9"/>
    <w:rsid w:val="00E27842"/>
    <w:rsid w:val="00E303FB"/>
    <w:rsid w:val="00E320EE"/>
    <w:rsid w:val="00E33DE8"/>
    <w:rsid w:val="00E347F8"/>
    <w:rsid w:val="00E34B24"/>
    <w:rsid w:val="00E3500B"/>
    <w:rsid w:val="00E3645F"/>
    <w:rsid w:val="00E370E7"/>
    <w:rsid w:val="00E4051B"/>
    <w:rsid w:val="00E414BE"/>
    <w:rsid w:val="00E42CD6"/>
    <w:rsid w:val="00E42D63"/>
    <w:rsid w:val="00E42F84"/>
    <w:rsid w:val="00E44C5E"/>
    <w:rsid w:val="00E457FC"/>
    <w:rsid w:val="00E46FA6"/>
    <w:rsid w:val="00E47333"/>
    <w:rsid w:val="00E509B4"/>
    <w:rsid w:val="00E513AD"/>
    <w:rsid w:val="00E51542"/>
    <w:rsid w:val="00E572EF"/>
    <w:rsid w:val="00E57BCE"/>
    <w:rsid w:val="00E606FC"/>
    <w:rsid w:val="00E60A96"/>
    <w:rsid w:val="00E60ADD"/>
    <w:rsid w:val="00E61312"/>
    <w:rsid w:val="00E617C8"/>
    <w:rsid w:val="00E6215A"/>
    <w:rsid w:val="00E628B7"/>
    <w:rsid w:val="00E6380D"/>
    <w:rsid w:val="00E6389F"/>
    <w:rsid w:val="00E638DC"/>
    <w:rsid w:val="00E63B25"/>
    <w:rsid w:val="00E65885"/>
    <w:rsid w:val="00E714EE"/>
    <w:rsid w:val="00E71E1A"/>
    <w:rsid w:val="00E71F91"/>
    <w:rsid w:val="00E7332E"/>
    <w:rsid w:val="00E7408E"/>
    <w:rsid w:val="00E7483A"/>
    <w:rsid w:val="00E74CC5"/>
    <w:rsid w:val="00E751D8"/>
    <w:rsid w:val="00E7541D"/>
    <w:rsid w:val="00E7599F"/>
    <w:rsid w:val="00E77682"/>
    <w:rsid w:val="00E814F0"/>
    <w:rsid w:val="00E81D22"/>
    <w:rsid w:val="00E83C76"/>
    <w:rsid w:val="00E85116"/>
    <w:rsid w:val="00E8563C"/>
    <w:rsid w:val="00E86F39"/>
    <w:rsid w:val="00E874CF"/>
    <w:rsid w:val="00E9098B"/>
    <w:rsid w:val="00E90E11"/>
    <w:rsid w:val="00E910CB"/>
    <w:rsid w:val="00E914E1"/>
    <w:rsid w:val="00E91FB3"/>
    <w:rsid w:val="00E94115"/>
    <w:rsid w:val="00EA0C9C"/>
    <w:rsid w:val="00EA1644"/>
    <w:rsid w:val="00EA1B46"/>
    <w:rsid w:val="00EA1D51"/>
    <w:rsid w:val="00EA20C5"/>
    <w:rsid w:val="00EA2373"/>
    <w:rsid w:val="00EA2741"/>
    <w:rsid w:val="00EA4317"/>
    <w:rsid w:val="00EA4B8F"/>
    <w:rsid w:val="00EA7D6F"/>
    <w:rsid w:val="00EB021F"/>
    <w:rsid w:val="00EB087B"/>
    <w:rsid w:val="00EB0F78"/>
    <w:rsid w:val="00EB172F"/>
    <w:rsid w:val="00EB1E2A"/>
    <w:rsid w:val="00EB2113"/>
    <w:rsid w:val="00EB3E48"/>
    <w:rsid w:val="00EB5A91"/>
    <w:rsid w:val="00EB71F5"/>
    <w:rsid w:val="00EC0049"/>
    <w:rsid w:val="00EC03B6"/>
    <w:rsid w:val="00EC0804"/>
    <w:rsid w:val="00EC1105"/>
    <w:rsid w:val="00EC27B3"/>
    <w:rsid w:val="00EC3806"/>
    <w:rsid w:val="00EC3912"/>
    <w:rsid w:val="00EC3C96"/>
    <w:rsid w:val="00EC5201"/>
    <w:rsid w:val="00EC52A6"/>
    <w:rsid w:val="00EC770E"/>
    <w:rsid w:val="00EC7E67"/>
    <w:rsid w:val="00ED4F13"/>
    <w:rsid w:val="00ED51A8"/>
    <w:rsid w:val="00ED67B8"/>
    <w:rsid w:val="00ED74A9"/>
    <w:rsid w:val="00ED77D9"/>
    <w:rsid w:val="00EE08ED"/>
    <w:rsid w:val="00EE19BA"/>
    <w:rsid w:val="00EE2D63"/>
    <w:rsid w:val="00EE303E"/>
    <w:rsid w:val="00EE5556"/>
    <w:rsid w:val="00EE5C83"/>
    <w:rsid w:val="00EE6219"/>
    <w:rsid w:val="00EE76B7"/>
    <w:rsid w:val="00EE79A6"/>
    <w:rsid w:val="00EE7C80"/>
    <w:rsid w:val="00EF097D"/>
    <w:rsid w:val="00EF098E"/>
    <w:rsid w:val="00EF12D7"/>
    <w:rsid w:val="00EF1A69"/>
    <w:rsid w:val="00EF300F"/>
    <w:rsid w:val="00EF6D22"/>
    <w:rsid w:val="00EF753C"/>
    <w:rsid w:val="00F00898"/>
    <w:rsid w:val="00F017BB"/>
    <w:rsid w:val="00F01B53"/>
    <w:rsid w:val="00F03055"/>
    <w:rsid w:val="00F03D8C"/>
    <w:rsid w:val="00F048D8"/>
    <w:rsid w:val="00F04EC5"/>
    <w:rsid w:val="00F0508E"/>
    <w:rsid w:val="00F05B45"/>
    <w:rsid w:val="00F06614"/>
    <w:rsid w:val="00F06FAE"/>
    <w:rsid w:val="00F06FB0"/>
    <w:rsid w:val="00F120F5"/>
    <w:rsid w:val="00F1342C"/>
    <w:rsid w:val="00F14B1B"/>
    <w:rsid w:val="00F155E0"/>
    <w:rsid w:val="00F15F83"/>
    <w:rsid w:val="00F205CF"/>
    <w:rsid w:val="00F20EB6"/>
    <w:rsid w:val="00F23887"/>
    <w:rsid w:val="00F24016"/>
    <w:rsid w:val="00F242DD"/>
    <w:rsid w:val="00F26135"/>
    <w:rsid w:val="00F268C3"/>
    <w:rsid w:val="00F26915"/>
    <w:rsid w:val="00F26BBD"/>
    <w:rsid w:val="00F27A31"/>
    <w:rsid w:val="00F3033D"/>
    <w:rsid w:val="00F30E83"/>
    <w:rsid w:val="00F322DF"/>
    <w:rsid w:val="00F3230F"/>
    <w:rsid w:val="00F32320"/>
    <w:rsid w:val="00F35E67"/>
    <w:rsid w:val="00F379B8"/>
    <w:rsid w:val="00F41AD3"/>
    <w:rsid w:val="00F4637E"/>
    <w:rsid w:val="00F50E9D"/>
    <w:rsid w:val="00F5275E"/>
    <w:rsid w:val="00F5294D"/>
    <w:rsid w:val="00F537BB"/>
    <w:rsid w:val="00F53BFB"/>
    <w:rsid w:val="00F54100"/>
    <w:rsid w:val="00F544A1"/>
    <w:rsid w:val="00F545DF"/>
    <w:rsid w:val="00F56FB2"/>
    <w:rsid w:val="00F57230"/>
    <w:rsid w:val="00F5779B"/>
    <w:rsid w:val="00F6008E"/>
    <w:rsid w:val="00F60E0C"/>
    <w:rsid w:val="00F61532"/>
    <w:rsid w:val="00F630A2"/>
    <w:rsid w:val="00F64266"/>
    <w:rsid w:val="00F64C32"/>
    <w:rsid w:val="00F66188"/>
    <w:rsid w:val="00F666D5"/>
    <w:rsid w:val="00F67B33"/>
    <w:rsid w:val="00F71ABE"/>
    <w:rsid w:val="00F71AC1"/>
    <w:rsid w:val="00F72FA4"/>
    <w:rsid w:val="00F7414B"/>
    <w:rsid w:val="00F746F7"/>
    <w:rsid w:val="00F747C3"/>
    <w:rsid w:val="00F75B0C"/>
    <w:rsid w:val="00F76371"/>
    <w:rsid w:val="00F77B5D"/>
    <w:rsid w:val="00F8158C"/>
    <w:rsid w:val="00F8166C"/>
    <w:rsid w:val="00F84040"/>
    <w:rsid w:val="00F85DFE"/>
    <w:rsid w:val="00F90E9B"/>
    <w:rsid w:val="00F90F68"/>
    <w:rsid w:val="00F9205A"/>
    <w:rsid w:val="00F92B8A"/>
    <w:rsid w:val="00F95596"/>
    <w:rsid w:val="00F978B3"/>
    <w:rsid w:val="00F97A78"/>
    <w:rsid w:val="00FA025B"/>
    <w:rsid w:val="00FA0C9D"/>
    <w:rsid w:val="00FA223A"/>
    <w:rsid w:val="00FA30FC"/>
    <w:rsid w:val="00FA37A4"/>
    <w:rsid w:val="00FA3C99"/>
    <w:rsid w:val="00FA3D38"/>
    <w:rsid w:val="00FA5471"/>
    <w:rsid w:val="00FA6F20"/>
    <w:rsid w:val="00FA7391"/>
    <w:rsid w:val="00FA7EA5"/>
    <w:rsid w:val="00FB0098"/>
    <w:rsid w:val="00FB0725"/>
    <w:rsid w:val="00FB21FF"/>
    <w:rsid w:val="00FB230D"/>
    <w:rsid w:val="00FB2568"/>
    <w:rsid w:val="00FB5B11"/>
    <w:rsid w:val="00FB5F0C"/>
    <w:rsid w:val="00FB68CB"/>
    <w:rsid w:val="00FB6C72"/>
    <w:rsid w:val="00FB749C"/>
    <w:rsid w:val="00FC0C58"/>
    <w:rsid w:val="00FC2319"/>
    <w:rsid w:val="00FC2826"/>
    <w:rsid w:val="00FC3D4D"/>
    <w:rsid w:val="00FC5C24"/>
    <w:rsid w:val="00FC5C38"/>
    <w:rsid w:val="00FC7B97"/>
    <w:rsid w:val="00FD251E"/>
    <w:rsid w:val="00FD3B30"/>
    <w:rsid w:val="00FD3BF4"/>
    <w:rsid w:val="00FD4772"/>
    <w:rsid w:val="00FD4984"/>
    <w:rsid w:val="00FD5817"/>
    <w:rsid w:val="00FD5F4C"/>
    <w:rsid w:val="00FD6635"/>
    <w:rsid w:val="00FD7073"/>
    <w:rsid w:val="00FD79A7"/>
    <w:rsid w:val="00FE0DB6"/>
    <w:rsid w:val="00FE1043"/>
    <w:rsid w:val="00FE15EE"/>
    <w:rsid w:val="00FE2B1C"/>
    <w:rsid w:val="00FE3279"/>
    <w:rsid w:val="00FE47B9"/>
    <w:rsid w:val="00FE4A1C"/>
    <w:rsid w:val="00FE4DDB"/>
    <w:rsid w:val="00FE58B5"/>
    <w:rsid w:val="00FE5D6B"/>
    <w:rsid w:val="00FE752B"/>
    <w:rsid w:val="00FF004B"/>
    <w:rsid w:val="00FF02E3"/>
    <w:rsid w:val="00FF087C"/>
    <w:rsid w:val="00FF1309"/>
    <w:rsid w:val="00FF16C8"/>
    <w:rsid w:val="00FF1981"/>
    <w:rsid w:val="00FF1C9F"/>
    <w:rsid w:val="00FF3FCA"/>
    <w:rsid w:val="00FF4101"/>
    <w:rsid w:val="00FF6823"/>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8D4F1"/>
  <w15:chartTrackingRefBased/>
  <w15:docId w15:val="{C7FA6B77-6578-4CF7-86D0-3919B9E5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6703"/>
    <w:pPr>
      <w:widowControl w:val="0"/>
      <w:spacing w:after="0" w:line="240" w:lineRule="auto"/>
    </w:pPr>
    <w:rPr>
      <w:rFonts w:ascii="Arial" w:hAnsi="Arial" w:cs="Arial"/>
      <w:sz w:val="24"/>
    </w:rPr>
  </w:style>
  <w:style w:type="paragraph" w:styleId="Heading1">
    <w:name w:val="heading 1"/>
    <w:basedOn w:val="Normal"/>
    <w:next w:val="Normal"/>
    <w:link w:val="Heading1Char"/>
    <w:uiPriority w:val="9"/>
    <w:qFormat/>
    <w:rsid w:val="00D4181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7781"/>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81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27781"/>
    <w:rPr>
      <w:rFonts w:asciiTheme="majorHAnsi" w:hAnsiTheme="majorHAnsi" w:eastAsiaTheme="majorEastAsia" w:cstheme="majorBidi"/>
      <w:color w:val="2F5496" w:themeColor="accent1" w:themeShade="BF"/>
      <w:sz w:val="26"/>
      <w:szCs w:val="26"/>
    </w:rPr>
  </w:style>
  <w:style w:type="paragraph" w:styleId="NoSpacing">
    <w:name w:val="No Spacing"/>
    <w:link w:val="NoSpacingChar"/>
    <w:uiPriority w:val="4"/>
    <w:qFormat/>
    <w:rsid w:val="004F6703"/>
    <w:pPr>
      <w:spacing w:after="0" w:line="240" w:lineRule="auto"/>
    </w:pPr>
    <w:rPr>
      <w:rFonts w:ascii="Arial" w:hAnsi="Arial" w:cs="Arial"/>
      <w:sz w:val="24"/>
    </w:rPr>
  </w:style>
  <w:style w:type="paragraph" w:styleId="Header">
    <w:name w:val="header"/>
    <w:basedOn w:val="Normal"/>
    <w:link w:val="HeaderChar"/>
    <w:uiPriority w:val="99"/>
    <w:unhideWhenUsed/>
    <w:rsid w:val="00874B84"/>
    <w:pPr>
      <w:tabs>
        <w:tab w:val="center" w:pos="4513"/>
        <w:tab w:val="right" w:pos="9026"/>
      </w:tabs>
    </w:pPr>
  </w:style>
  <w:style w:type="character" w:styleId="HeaderChar" w:customStyle="1">
    <w:name w:val="Header Char"/>
    <w:basedOn w:val="DefaultParagraphFont"/>
    <w:link w:val="Header"/>
    <w:uiPriority w:val="99"/>
    <w:rsid w:val="00874B84"/>
    <w:rPr>
      <w:rFonts w:ascii="Arial" w:hAnsi="Arial" w:cs="Arial"/>
      <w:sz w:val="24"/>
    </w:rPr>
  </w:style>
  <w:style w:type="paragraph" w:styleId="Footer">
    <w:name w:val="footer"/>
    <w:basedOn w:val="Normal"/>
    <w:link w:val="FooterChar"/>
    <w:uiPriority w:val="99"/>
    <w:unhideWhenUsed/>
    <w:rsid w:val="00874B84"/>
    <w:pPr>
      <w:tabs>
        <w:tab w:val="center" w:pos="4513"/>
        <w:tab w:val="right" w:pos="9026"/>
      </w:tabs>
    </w:pPr>
  </w:style>
  <w:style w:type="character" w:styleId="FooterChar" w:customStyle="1">
    <w:name w:val="Footer Char"/>
    <w:basedOn w:val="DefaultParagraphFont"/>
    <w:link w:val="Footer"/>
    <w:uiPriority w:val="99"/>
    <w:rsid w:val="00874B84"/>
    <w:rPr>
      <w:rFonts w:ascii="Arial" w:hAnsi="Arial" w:cs="Arial"/>
      <w:sz w:val="24"/>
    </w:rPr>
  </w:style>
  <w:style w:type="paragraph" w:styleId="Subtitle">
    <w:name w:val="Subtitle"/>
    <w:basedOn w:val="Normal"/>
    <w:next w:val="Normal"/>
    <w:link w:val="SubtitleChar"/>
    <w:uiPriority w:val="11"/>
    <w:qFormat/>
    <w:rsid w:val="00727781"/>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727781"/>
    <w:rPr>
      <w:rFonts w:eastAsiaTheme="minorEastAsia"/>
      <w:color w:val="5A5A5A" w:themeColor="text1" w:themeTint="A5"/>
      <w:spacing w:val="15"/>
    </w:rPr>
  </w:style>
  <w:style w:type="paragraph" w:styleId="Draft" w:customStyle="1">
    <w:name w:val="Draft"/>
    <w:basedOn w:val="Normal"/>
    <w:link w:val="DraftChar"/>
    <w:uiPriority w:val="1"/>
    <w:qFormat/>
    <w:rsid w:val="00777BCD"/>
    <w:pPr>
      <w:spacing w:line="480" w:lineRule="auto"/>
      <w:ind w:firstLine="720"/>
    </w:pPr>
  </w:style>
  <w:style w:type="character" w:styleId="NoSpacingChar" w:customStyle="1">
    <w:name w:val="No Spacing Char"/>
    <w:basedOn w:val="DefaultParagraphFont"/>
    <w:link w:val="NoSpacing"/>
    <w:uiPriority w:val="4"/>
    <w:rsid w:val="00777BCD"/>
    <w:rPr>
      <w:rFonts w:ascii="Arial" w:hAnsi="Arial" w:cs="Arial"/>
      <w:sz w:val="24"/>
    </w:rPr>
  </w:style>
  <w:style w:type="character" w:styleId="DraftChar" w:customStyle="1">
    <w:name w:val="Draft Char"/>
    <w:basedOn w:val="NoSpacingChar"/>
    <w:link w:val="Draft"/>
    <w:uiPriority w:val="1"/>
    <w:rsid w:val="00777BCD"/>
    <w:rPr>
      <w:rFonts w:ascii="Arial" w:hAnsi="Arial" w:cs="Arial"/>
      <w:sz w:val="24"/>
    </w:rPr>
  </w:style>
  <w:style w:type="paragraph" w:styleId="Quotation" w:customStyle="1">
    <w:name w:val="Quotation"/>
    <w:basedOn w:val="Normal"/>
    <w:link w:val="QuotationChar"/>
    <w:uiPriority w:val="2"/>
    <w:qFormat/>
    <w:rsid w:val="00777BCD"/>
    <w:pPr>
      <w:ind w:left="720"/>
    </w:pPr>
  </w:style>
  <w:style w:type="character" w:styleId="QuotationChar" w:customStyle="1">
    <w:name w:val="Quotation Char"/>
    <w:basedOn w:val="NoSpacingChar"/>
    <w:link w:val="Quotation"/>
    <w:uiPriority w:val="2"/>
    <w:rsid w:val="00777BCD"/>
    <w:rPr>
      <w:rFonts w:ascii="Arial" w:hAnsi="Arial" w:cs="Arial"/>
      <w:sz w:val="24"/>
    </w:rPr>
  </w:style>
  <w:style w:type="paragraph" w:styleId="Charges" w:customStyle="1">
    <w:name w:val="Charges"/>
    <w:basedOn w:val="Normal"/>
    <w:link w:val="ChargesChar"/>
    <w:uiPriority w:val="3"/>
    <w:qFormat/>
    <w:rsid w:val="00777BCD"/>
    <w:pPr>
      <w:ind w:left="1440" w:hanging="1440"/>
    </w:pPr>
  </w:style>
  <w:style w:type="character" w:styleId="ChargesChar" w:customStyle="1">
    <w:name w:val="Charges Char"/>
    <w:basedOn w:val="NoSpacingChar"/>
    <w:link w:val="Charges"/>
    <w:uiPriority w:val="3"/>
    <w:rsid w:val="00777BCD"/>
    <w:rPr>
      <w:rFonts w:ascii="Arial" w:hAnsi="Arial" w:cs="Arial"/>
      <w:sz w:val="24"/>
    </w:rPr>
  </w:style>
  <w:style w:type="paragraph" w:styleId="paragraph" w:customStyle="1">
    <w:name w:val="paragraph"/>
    <w:basedOn w:val="Normal"/>
    <w:rsid w:val="00E07263"/>
    <w:pPr>
      <w:widowControl/>
      <w:spacing w:before="100" w:beforeAutospacing="1" w:after="100" w:afterAutospacing="1"/>
    </w:pPr>
    <w:rPr>
      <w:rFonts w:ascii="Times New Roman" w:hAnsi="Times New Roman" w:eastAsia="Times New Roman" w:cs="Times New Roman"/>
      <w:szCs w:val="24"/>
      <w:lang w:eastAsia="en-AU"/>
    </w:rPr>
  </w:style>
  <w:style w:type="character" w:styleId="normaltextrun" w:customStyle="1">
    <w:name w:val="normaltextrun"/>
    <w:basedOn w:val="DefaultParagraphFont"/>
    <w:rsid w:val="00E07263"/>
  </w:style>
  <w:style w:type="character" w:styleId="eop" w:customStyle="1">
    <w:name w:val="eop"/>
    <w:basedOn w:val="DefaultParagraphFont"/>
    <w:rsid w:val="00E07263"/>
  </w:style>
  <w:style w:type="character" w:styleId="LineNumber">
    <w:name w:val="line number"/>
    <w:basedOn w:val="DefaultParagraphFont"/>
    <w:uiPriority w:val="99"/>
    <w:semiHidden/>
    <w:unhideWhenUsed/>
    <w:rsid w:val="0009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65304">
      <w:bodyDiv w:val="1"/>
      <w:marLeft w:val="0"/>
      <w:marRight w:val="0"/>
      <w:marTop w:val="0"/>
      <w:marBottom w:val="0"/>
      <w:divBdr>
        <w:top w:val="none" w:sz="0" w:space="0" w:color="auto"/>
        <w:left w:val="none" w:sz="0" w:space="0" w:color="auto"/>
        <w:bottom w:val="none" w:sz="0" w:space="0" w:color="auto"/>
        <w:right w:val="none" w:sz="0" w:space="0" w:color="auto"/>
      </w:divBdr>
      <w:divsChild>
        <w:div w:id="1039815022">
          <w:marLeft w:val="0"/>
          <w:marRight w:val="0"/>
          <w:marTop w:val="0"/>
          <w:marBottom w:val="0"/>
          <w:divBdr>
            <w:top w:val="none" w:sz="0" w:space="0" w:color="auto"/>
            <w:left w:val="none" w:sz="0" w:space="0" w:color="auto"/>
            <w:bottom w:val="none" w:sz="0" w:space="0" w:color="auto"/>
            <w:right w:val="none" w:sz="0" w:space="0" w:color="auto"/>
          </w:divBdr>
        </w:div>
        <w:div w:id="2033064512">
          <w:marLeft w:val="0"/>
          <w:marRight w:val="0"/>
          <w:marTop w:val="0"/>
          <w:marBottom w:val="0"/>
          <w:divBdr>
            <w:top w:val="none" w:sz="0" w:space="0" w:color="auto"/>
            <w:left w:val="none" w:sz="0" w:space="0" w:color="auto"/>
            <w:bottom w:val="none" w:sz="0" w:space="0" w:color="auto"/>
            <w:right w:val="none" w:sz="0" w:space="0" w:color="auto"/>
          </w:divBdr>
        </w:div>
        <w:div w:id="117533507">
          <w:marLeft w:val="0"/>
          <w:marRight w:val="0"/>
          <w:marTop w:val="0"/>
          <w:marBottom w:val="0"/>
          <w:divBdr>
            <w:top w:val="none" w:sz="0" w:space="0" w:color="auto"/>
            <w:left w:val="none" w:sz="0" w:space="0" w:color="auto"/>
            <w:bottom w:val="none" w:sz="0" w:space="0" w:color="auto"/>
            <w:right w:val="none" w:sz="0" w:space="0" w:color="auto"/>
          </w:divBdr>
        </w:div>
        <w:div w:id="34938230">
          <w:marLeft w:val="0"/>
          <w:marRight w:val="0"/>
          <w:marTop w:val="0"/>
          <w:marBottom w:val="0"/>
          <w:divBdr>
            <w:top w:val="none" w:sz="0" w:space="0" w:color="auto"/>
            <w:left w:val="none" w:sz="0" w:space="0" w:color="auto"/>
            <w:bottom w:val="none" w:sz="0" w:space="0" w:color="auto"/>
            <w:right w:val="none" w:sz="0" w:space="0" w:color="auto"/>
          </w:divBdr>
        </w:div>
        <w:div w:id="1141116844">
          <w:marLeft w:val="0"/>
          <w:marRight w:val="0"/>
          <w:marTop w:val="0"/>
          <w:marBottom w:val="0"/>
          <w:divBdr>
            <w:top w:val="none" w:sz="0" w:space="0" w:color="auto"/>
            <w:left w:val="none" w:sz="0" w:space="0" w:color="auto"/>
            <w:bottom w:val="none" w:sz="0" w:space="0" w:color="auto"/>
            <w:right w:val="none" w:sz="0" w:space="0" w:color="auto"/>
          </w:divBdr>
        </w:div>
        <w:div w:id="927690753">
          <w:marLeft w:val="0"/>
          <w:marRight w:val="0"/>
          <w:marTop w:val="0"/>
          <w:marBottom w:val="0"/>
          <w:divBdr>
            <w:top w:val="none" w:sz="0" w:space="0" w:color="auto"/>
            <w:left w:val="none" w:sz="0" w:space="0" w:color="auto"/>
            <w:bottom w:val="none" w:sz="0" w:space="0" w:color="auto"/>
            <w:right w:val="none" w:sz="0" w:space="0" w:color="auto"/>
          </w:divBdr>
        </w:div>
        <w:div w:id="155727528">
          <w:marLeft w:val="0"/>
          <w:marRight w:val="0"/>
          <w:marTop w:val="0"/>
          <w:marBottom w:val="0"/>
          <w:divBdr>
            <w:top w:val="none" w:sz="0" w:space="0" w:color="auto"/>
            <w:left w:val="none" w:sz="0" w:space="0" w:color="auto"/>
            <w:bottom w:val="none" w:sz="0" w:space="0" w:color="auto"/>
            <w:right w:val="none" w:sz="0" w:space="0" w:color="auto"/>
          </w:divBdr>
        </w:div>
        <w:div w:id="137261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webSettings" Target="webSetting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customXml" Target="../customXml/item2.xml"/><Relationship Id="rId19" Type="http://schemas.openxmlformats.org/officeDocument/2006/relationships/footer" Target="footer5.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footer" Target="footer24.xml"/><Relationship Id="rId8" Type="http://schemas.openxmlformats.org/officeDocument/2006/relationships/footnotes" Target="footnotes.xml"/><Relationship Id="rId51" Type="http://schemas.openxmlformats.org/officeDocument/2006/relationships/footer" Target="footer21.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5.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8C571AB174D41A9EF81162169E104" ma:contentTypeVersion="14" ma:contentTypeDescription="Create a new document." ma:contentTypeScope="" ma:versionID="6bdbfcd56d46de026672ad811b1981af">
  <xsd:schema xmlns:xsd="http://www.w3.org/2001/XMLSchema" xmlns:xs="http://www.w3.org/2001/XMLSchema" xmlns:p="http://schemas.microsoft.com/office/2006/metadata/properties" xmlns:ns2="7d30ab5a-8413-47f9-b8ba-9b909cdf3963" xmlns:ns3="90bead03-4b65-45c2-bad2-326b45444288" targetNamespace="http://schemas.microsoft.com/office/2006/metadata/properties" ma:root="true" ma:fieldsID="45fa980a455cd84164ede9ef6ec5d373" ns2:_="" ns3:_="">
    <xsd:import namespace="7d30ab5a-8413-47f9-b8ba-9b909cdf3963"/>
    <xsd:import namespace="90bead03-4b65-45c2-bad2-326b45444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ab5a-8413-47f9-b8ba-9b909cdf3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1043e-0094-4454-adca-72365d1cd61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ead03-4b65-45c2-bad2-326b454442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e083-6bf2-4f5d-bfc8-adc97b321f58}" ma:internalName="TaxCatchAll" ma:showField="CatchAllData" ma:web="90bead03-4b65-45c2-bad2-326b45444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bead03-4b65-45c2-bad2-326b45444288" xsi:nil="true"/>
    <lcf76f155ced4ddcb4097134ff3c332f xmlns="7d30ab5a-8413-47f9-b8ba-9b909cdf3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8F89-CA1A-4382-BFDC-1C69C03B8E89}"/>
</file>

<file path=customXml/itemProps2.xml><?xml version="1.0" encoding="utf-8"?>
<ds:datastoreItem xmlns:ds="http://schemas.openxmlformats.org/officeDocument/2006/customXml" ds:itemID="{82F8A37F-29A8-4736-B006-09B87187DAA0}"/>
</file>

<file path=customXml/itemProps3.xml><?xml version="1.0" encoding="utf-8"?>
<ds:datastoreItem xmlns:ds="http://schemas.openxmlformats.org/officeDocument/2006/customXml" ds:itemID="{5177E126-41EC-4C84-B693-AE4D72F76E03}"/>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1900-01-01T05:00:00Z</dcterms:created>
  <dcterms:modified xsi:type="dcterms:W3CDTF">2026-03-11T05:04:19Z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31ebd9-6b40-4b27-8db6-1f4265df79a7_Enabled">
    <vt:lpwstr>true</vt:lpwstr>
  </property>
  <property fmtid="{D5CDD505-2E9C-101B-9397-08002B2CF9AE}" pid="3" name="MSIP_Label_b031ebd9-6b40-4b27-8db6-1f4265df79a7_SetDate">
    <vt:lpwstr>2023-04-05T01:05:05Z</vt:lpwstr>
  </property>
  <property fmtid="{D5CDD505-2E9C-101B-9397-08002B2CF9AE}" pid="4" name="MSIP_Label_b031ebd9-6b40-4b27-8db6-1f4265df79a7_Method">
    <vt:lpwstr>Standard</vt:lpwstr>
  </property>
  <property fmtid="{D5CDD505-2E9C-101B-9397-08002B2CF9AE}" pid="5" name="MSIP_Label_b031ebd9-6b40-4b27-8db6-1f4265df79a7_Name">
    <vt:lpwstr>CONFIDENTIAL</vt:lpwstr>
  </property>
  <property fmtid="{D5CDD505-2E9C-101B-9397-08002B2CF9AE}" pid="6" name="MSIP_Label_b031ebd9-6b40-4b27-8db6-1f4265df79a7_SiteId">
    <vt:lpwstr>0abb2de1-6ab7-40b0-9fdb-fb7eb7b01016</vt:lpwstr>
  </property>
  <property fmtid="{D5CDD505-2E9C-101B-9397-08002B2CF9AE}" pid="7" name="MSIP_Label_b031ebd9-6b40-4b27-8db6-1f4265df79a7_ActionId">
    <vt:lpwstr>b7c02449-ff5a-493b-baff-727b32b03a5f</vt:lpwstr>
  </property>
  <property fmtid="{D5CDD505-2E9C-101B-9397-08002B2CF9AE}" pid="8" name="MSIP_Label_b031ebd9-6b40-4b27-8db6-1f4265df79a7_ContentBits">
    <vt:lpwstr>0</vt:lpwstr>
  </property>
  <property fmtid="{D5CDD505-2E9C-101B-9397-08002B2CF9AE}" pid="9" name="ContentTypeId">
    <vt:lpwstr>0x010100C698C571AB174D41A9EF81162169E104</vt:lpwstr>
  </property>
</Properties>
</file>